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7B571" w14:textId="7836AE39" w:rsidR="00CC0F29" w:rsidRPr="006628E1" w:rsidRDefault="00CC0F29" w:rsidP="00CC0F29">
      <w:pPr>
        <w:pStyle w:val="Subtitle"/>
        <w:jc w:val="center"/>
        <w:rPr>
          <w:color w:val="auto"/>
        </w:rPr>
      </w:pPr>
      <w:r w:rsidRPr="00114383">
        <w:rPr>
          <w:rFonts w:ascii="Candara" w:hAnsi="Candara"/>
          <w:color w:val="auto"/>
          <w:spacing w:val="0"/>
          <w:sz w:val="52"/>
          <w:szCs w:val="52"/>
        </w:rPr>
        <w:t xml:space="preserve">ECE2170: </w:t>
      </w:r>
      <w:r>
        <w:rPr>
          <w:rFonts w:ascii="Candara" w:hAnsi="Candara"/>
          <w:color w:val="auto"/>
          <w:sz w:val="52"/>
          <w:szCs w:val="52"/>
        </w:rPr>
        <w:t>Digital Filtering on the Red Pitaya</w:t>
      </w:r>
    </w:p>
    <w:p w14:paraId="7591A488" w14:textId="41632F44" w:rsidR="009E31C9" w:rsidRPr="00970AAD" w:rsidRDefault="009E31C9" w:rsidP="009E31C9">
      <w:pPr>
        <w:pStyle w:val="Heading1"/>
        <w:rPr>
          <w:color w:val="auto"/>
        </w:rPr>
      </w:pPr>
      <w:r w:rsidRPr="00970AAD">
        <w:rPr>
          <w:color w:val="auto"/>
        </w:rPr>
        <w:t>Goals</w:t>
      </w:r>
    </w:p>
    <w:p w14:paraId="15192BDB" w14:textId="711A0995" w:rsidR="009E31C9" w:rsidRPr="00970AAD" w:rsidRDefault="009E31C9" w:rsidP="009E31C9">
      <w:pPr>
        <w:pStyle w:val="Heading2"/>
        <w:rPr>
          <w:color w:val="auto"/>
        </w:rPr>
      </w:pPr>
      <w:r w:rsidRPr="00970AAD">
        <w:rPr>
          <w:color w:val="auto"/>
        </w:rPr>
        <w:t>Observe behavior for multiple digital filters</w:t>
      </w:r>
      <w:r w:rsidR="00970AAD" w:rsidRPr="00970AAD">
        <w:rPr>
          <w:color w:val="auto"/>
        </w:rPr>
        <w:t xml:space="preserve"> implemented via the Red Pitaya</w:t>
      </w:r>
    </w:p>
    <w:p w14:paraId="588A73AA" w14:textId="31E741BB" w:rsidR="009E31C9" w:rsidRDefault="00DC5CD4" w:rsidP="009E31C9">
      <w:pPr>
        <w:pStyle w:val="Heading1"/>
        <w:rPr>
          <w:color w:val="auto"/>
        </w:rPr>
      </w:pPr>
      <w:r>
        <w:rPr>
          <w:color w:val="auto"/>
        </w:rPr>
        <w:t>Setup</w:t>
      </w:r>
    </w:p>
    <w:p w14:paraId="54CDE4E0" w14:textId="6B4435E0" w:rsidR="00753B12" w:rsidRPr="00297DF1" w:rsidRDefault="00DD0775" w:rsidP="00753B12">
      <w:pPr>
        <w:pStyle w:val="Heading2"/>
        <w:rPr>
          <w:color w:val="auto"/>
        </w:rPr>
      </w:pPr>
      <w:r w:rsidRPr="00297DF1">
        <w:rPr>
          <w:color w:val="auto"/>
        </w:rPr>
        <w:t>Background</w:t>
      </w:r>
    </w:p>
    <w:p w14:paraId="48AA5B9A" w14:textId="2A92A42C" w:rsidR="00753B12" w:rsidRPr="00124162" w:rsidRDefault="00753B12" w:rsidP="00753B12">
      <w:pPr>
        <w:pStyle w:val="Heading3"/>
        <w:rPr>
          <w:color w:val="auto"/>
        </w:rPr>
      </w:pPr>
      <w:r w:rsidRPr="00124162">
        <w:rPr>
          <w:color w:val="auto"/>
        </w:rPr>
        <w:t>LTI systems in the z-domain</w:t>
      </w:r>
    </w:p>
    <w:p w14:paraId="56B0EFA5" w14:textId="35B2AA6B" w:rsidR="00350EC7" w:rsidRPr="00350EC7" w:rsidRDefault="00350EC7" w:rsidP="00350EC7">
      <w:r>
        <w:t>Reminder all discrete time LTI systems can be represented in a canonical form of:</w:t>
      </w:r>
    </w:p>
    <w:p w14:paraId="3267BE72" w14:textId="70F88D4F" w:rsidR="00753B12" w:rsidRPr="00350EC7" w:rsidRDefault="001601F4" w:rsidP="00753B12">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sSup>
                <m:sSupPr>
                  <m:ctrlPr>
                    <w:rPr>
                      <w:rFonts w:ascii="Cambria Math" w:hAnsi="Cambria Math"/>
                      <w:i/>
                    </w:rPr>
                  </m:ctrlPr>
                </m:sSupPr>
                <m:e>
                  <m:r>
                    <w:rPr>
                      <w:rFonts w:ascii="Cambria Math" w:hAnsi="Cambria Math"/>
                    </w:rPr>
                    <m:t>z</m:t>
                  </m:r>
                </m:e>
                <m:sup>
                  <m:r>
                    <w:rPr>
                      <w:rFonts w:ascii="Cambria Math" w:hAnsi="Cambria Math"/>
                    </w:rPr>
                    <m:t>-k</m:t>
                  </m:r>
                </m:sup>
              </m:sSup>
            </m:num>
            <m:den>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sSup>
                <m:sSupPr>
                  <m:ctrlPr>
                    <w:rPr>
                      <w:rFonts w:ascii="Cambria Math" w:hAnsi="Cambria Math"/>
                      <w:i/>
                    </w:rPr>
                  </m:ctrlPr>
                </m:sSupPr>
                <m:e>
                  <m:r>
                    <w:rPr>
                      <w:rFonts w:ascii="Cambria Math" w:hAnsi="Cambria Math"/>
                    </w:rPr>
                    <m:t>z</m:t>
                  </m:r>
                </m:e>
                <m:sup>
                  <m:r>
                    <w:rPr>
                      <w:rFonts w:ascii="Cambria Math" w:hAnsi="Cambria Math"/>
                    </w:rPr>
                    <m:t>-m</m:t>
                  </m:r>
                </m:sup>
              </m:sSup>
            </m:den>
          </m:f>
          <m:r>
            <w:rPr>
              <w:rFonts w:ascii="Cambria Math" w:hAnsi="Cambria Math"/>
            </w:rPr>
            <m:t xml:space="preserve"> </m:t>
          </m:r>
          <m:r>
            <m:rPr>
              <m:sty m:val="p"/>
            </m:rPr>
            <w:rPr>
              <w:rFonts w:ascii="Cambria Math" w:hAnsi="Cambria Math"/>
            </w:rPr>
            <m:t>where</m:t>
          </m:r>
          <m:r>
            <w:rPr>
              <w:rFonts w:ascii="Cambria Math" w:hAnsi="Cambria Math"/>
            </w:rPr>
            <m:t xml:space="preserve"> k,m</m:t>
          </m:r>
          <m:r>
            <m:rPr>
              <m:scr m:val="double-struck"/>
            </m:rPr>
            <w:rPr>
              <w:rFonts w:ascii="Cambria Math" w:hAnsi="Cambria Math"/>
            </w:rPr>
            <m:t>∈N</m:t>
          </m:r>
        </m:oMath>
      </m:oMathPara>
    </w:p>
    <w:p w14:paraId="22D9845D" w14:textId="03ECC276" w:rsidR="00350EC7" w:rsidRDefault="00350EC7" w:rsidP="00753B12">
      <w:r>
        <w:t xml:space="preserve">Where the coefficients of each expression can be </w:t>
      </w:r>
      <w:r w:rsidR="0096238C">
        <w:t>viewed as the coefficients in the difference equation:</w:t>
      </w:r>
    </w:p>
    <w:p w14:paraId="2CECDF0B" w14:textId="6292AB3B" w:rsidR="0096238C" w:rsidRPr="00753B12" w:rsidRDefault="001D1F6A" w:rsidP="00753B12">
      <m:oMathPara>
        <m:oMath>
          <m:r>
            <w:rPr>
              <w:rFonts w:ascii="Cambria Math" w:hAnsi="Cambria Math"/>
            </w:rPr>
            <m:t>y</m:t>
          </m:r>
          <m:d>
            <m:dPr>
              <m:begChr m:val="["/>
              <m:endChr m:val="]"/>
              <m:ctrlPr>
                <w:rPr>
                  <w:rFonts w:ascii="Cambria Math" w:hAnsi="Cambria Math"/>
                  <w:i/>
                </w:rPr>
              </m:ctrlPr>
            </m:dPr>
            <m:e>
              <m:r>
                <w:rPr>
                  <w:rFonts w:ascii="Cambria Math" w:hAnsi="Cambria Math"/>
                </w:rPr>
                <m:t>n</m:t>
              </m:r>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δ</m:t>
              </m:r>
              <m:d>
                <m:dPr>
                  <m:begChr m:val="["/>
                  <m:endChr m:val="]"/>
                  <m:ctrlPr>
                    <w:rPr>
                      <w:rFonts w:ascii="Cambria Math" w:hAnsi="Cambria Math"/>
                      <w:i/>
                    </w:rPr>
                  </m:ctrlPr>
                </m:dPr>
                <m:e>
                  <m:r>
                    <w:rPr>
                      <w:rFonts w:ascii="Cambria Math" w:hAnsi="Cambria Math"/>
                    </w:rPr>
                    <m:t>n-1</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δ</m:t>
              </m:r>
              <m:d>
                <m:dPr>
                  <m:begChr m:val="["/>
                  <m:endChr m:val="]"/>
                  <m:ctrlPr>
                    <w:rPr>
                      <w:rFonts w:ascii="Cambria Math" w:hAnsi="Cambria Math"/>
                      <w:i/>
                    </w:rPr>
                  </m:ctrlPr>
                </m:dPr>
                <m:e>
                  <m:r>
                    <w:rPr>
                      <w:rFonts w:ascii="Cambria Math" w:hAnsi="Cambria Math"/>
                    </w:rPr>
                    <m:t>n-2</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δ</m:t>
              </m:r>
              <m:d>
                <m:dPr>
                  <m:begChr m:val="["/>
                  <m:endChr m:val="]"/>
                  <m:ctrlPr>
                    <w:rPr>
                      <w:rFonts w:ascii="Cambria Math" w:hAnsi="Cambria Math"/>
                      <w:i/>
                    </w:rPr>
                  </m:ctrlPr>
                </m:dPr>
                <m:e>
                  <m:r>
                    <w:rPr>
                      <w:rFonts w:ascii="Cambria Math" w:hAnsi="Cambria Math"/>
                    </w:rPr>
                    <m:t>n-m</m:t>
                  </m:r>
                </m:e>
              </m:d>
            </m:e>
          </m:d>
          <m:r>
            <w:rPr>
              <w:rFonts w:ascii="Cambria Math" w:hAnsi="Cambria Math"/>
            </w:rPr>
            <m:t>=x</m:t>
          </m:r>
          <m:d>
            <m:dPr>
              <m:begChr m:val="["/>
              <m:endChr m:val="]"/>
              <m:ctrlPr>
                <w:rPr>
                  <w:rFonts w:ascii="Cambria Math" w:hAnsi="Cambria Math"/>
                  <w:i/>
                </w:rPr>
              </m:ctrlPr>
            </m:dPr>
            <m:e>
              <m:r>
                <w:rPr>
                  <w:rFonts w:ascii="Cambria Math" w:hAnsi="Cambria Math"/>
                </w:rPr>
                <m:t>n</m:t>
              </m:r>
            </m:e>
          </m:d>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δ</m:t>
              </m:r>
              <m:d>
                <m:dPr>
                  <m:begChr m:val="["/>
                  <m:endChr m:val="]"/>
                  <m:ctrlPr>
                    <w:rPr>
                      <w:rFonts w:ascii="Cambria Math" w:hAnsi="Cambria Math"/>
                      <w:i/>
                    </w:rPr>
                  </m:ctrlPr>
                </m:dPr>
                <m:e>
                  <m:r>
                    <w:rPr>
                      <w:rFonts w:ascii="Cambria Math" w:hAnsi="Cambria Math"/>
                    </w:rPr>
                    <m:t>n-1</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δ</m:t>
              </m:r>
              <m:d>
                <m:dPr>
                  <m:begChr m:val="["/>
                  <m:endChr m:val="]"/>
                  <m:ctrlPr>
                    <w:rPr>
                      <w:rFonts w:ascii="Cambria Math" w:hAnsi="Cambria Math"/>
                      <w:i/>
                    </w:rPr>
                  </m:ctrlPr>
                </m:dPr>
                <m:e>
                  <m:r>
                    <w:rPr>
                      <w:rFonts w:ascii="Cambria Math" w:hAnsi="Cambria Math"/>
                    </w:rPr>
                    <m:t>n-2</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δ</m:t>
              </m:r>
              <m:d>
                <m:dPr>
                  <m:begChr m:val="["/>
                  <m:endChr m:val="]"/>
                  <m:ctrlPr>
                    <w:rPr>
                      <w:rFonts w:ascii="Cambria Math" w:hAnsi="Cambria Math"/>
                      <w:i/>
                    </w:rPr>
                  </m:ctrlPr>
                </m:dPr>
                <m:e>
                  <m:r>
                    <w:rPr>
                      <w:rFonts w:ascii="Cambria Math" w:hAnsi="Cambria Math"/>
                    </w:rPr>
                    <m:t>n-k</m:t>
                  </m:r>
                </m:e>
              </m:d>
            </m:e>
          </m:d>
          <m:r>
            <w:rPr>
              <w:rFonts w:ascii="Cambria Math" w:hAnsi="Cambria Math"/>
            </w:rPr>
            <m:t xml:space="preserve"> </m:t>
          </m:r>
        </m:oMath>
      </m:oMathPara>
    </w:p>
    <w:p w14:paraId="00BB9A11" w14:textId="54E5FBA5" w:rsidR="005008A4" w:rsidRPr="00297DF1" w:rsidRDefault="005008A4" w:rsidP="005008A4">
      <w:pPr>
        <w:pStyle w:val="Heading2"/>
        <w:rPr>
          <w:color w:val="auto"/>
        </w:rPr>
      </w:pPr>
      <w:r w:rsidRPr="00297DF1">
        <w:rPr>
          <w:color w:val="auto"/>
        </w:rPr>
        <w:t>Hardware configuration</w:t>
      </w:r>
    </w:p>
    <w:p w14:paraId="1921727C" w14:textId="7D9D56A7" w:rsidR="00CB16C0" w:rsidRDefault="00B27684" w:rsidP="009A5E86">
      <w:r>
        <w:t xml:space="preserve">This configuration will require an additional piece of equipment, a </w:t>
      </w:r>
      <w:r w:rsidR="00864D5A">
        <w:t>second red pitaya.</w:t>
      </w:r>
      <w:r w:rsidR="009A5E86" w:rsidRPr="009A5E86">
        <w:t xml:space="preserve"> </w:t>
      </w:r>
      <w:r w:rsidR="009A5E86">
        <w:t xml:space="preserve">One red pitaya will be used as in the </w:t>
      </w:r>
      <w:r w:rsidR="000E39E4">
        <w:t>oscilloscope</w:t>
      </w:r>
      <w:r w:rsidR="009A5E86">
        <w:t xml:space="preserve">/signal generator or the spectrum analyzer modes, while the other will be used in the LTI DSP workbench. </w:t>
      </w:r>
      <w:r w:rsidR="00864D5A">
        <w:t>Connect the red pitayas such that the IN</w:t>
      </w:r>
      <w:r w:rsidR="009A5E86">
        <w:t>1</w:t>
      </w:r>
      <w:r w:rsidR="00864D5A">
        <w:t xml:space="preserve"> of </w:t>
      </w:r>
      <w:r w:rsidR="009A5E86">
        <w:t xml:space="preserve">the LTI DSP </w:t>
      </w:r>
      <w:r w:rsidR="00864D5A">
        <w:t xml:space="preserve">device is connected to OUT1 of the </w:t>
      </w:r>
      <w:r w:rsidR="009A5E86">
        <w:t>generator</w:t>
      </w:r>
      <w:r w:rsidR="00864D5A">
        <w:t>.</w:t>
      </w:r>
      <w:r w:rsidR="00CB16C0">
        <w:t xml:space="preserve"> You can also use a T-joint to connect the OUT1 of the generator board to IN</w:t>
      </w:r>
      <w:r w:rsidR="009A5E86">
        <w:t>1</w:t>
      </w:r>
      <w:r w:rsidR="00CB16C0">
        <w:t xml:space="preserve"> of itself to </w:t>
      </w:r>
      <w:r w:rsidR="000E39E4">
        <w:t>see the response of the circuits more clearly</w:t>
      </w:r>
      <w:r w:rsidR="00CB16C0">
        <w:t xml:space="preserve"> and to measure the Frequency response with the Bode analyzer. </w:t>
      </w:r>
      <w:r w:rsidR="009A5E86" w:rsidRPr="009A5E86">
        <w:rPr>
          <w:noProof/>
        </w:rPr>
        <w:drawing>
          <wp:inline distT="0" distB="0" distL="0" distR="0" wp14:anchorId="5B405058" wp14:editId="27E0F8C7">
            <wp:extent cx="5943600" cy="1710055"/>
            <wp:effectExtent l="0" t="0" r="0" b="0"/>
            <wp:docPr id="46" name="Picture 45" descr="Diagram&#10;&#10;Description automatically generated">
              <a:extLst xmlns:a="http://schemas.openxmlformats.org/drawingml/2006/main">
                <a:ext uri="{FF2B5EF4-FFF2-40B4-BE49-F238E27FC236}">
                  <a16:creationId xmlns:a16="http://schemas.microsoft.com/office/drawing/2014/main" id="{37712C06-DF2A-4684-B6EC-26A3DB9F7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Diagram&#10;&#10;Description automatically generated">
                      <a:extLst>
                        <a:ext uri="{FF2B5EF4-FFF2-40B4-BE49-F238E27FC236}">
                          <a16:creationId xmlns:a16="http://schemas.microsoft.com/office/drawing/2014/main" id="{37712C06-DF2A-4684-B6EC-26A3DB9F7CBE}"/>
                        </a:ext>
                      </a:extLst>
                    </pic:cNvPr>
                    <pic:cNvPicPr>
                      <a:picLocks noChangeAspect="1"/>
                    </pic:cNvPicPr>
                  </pic:nvPicPr>
                  <pic:blipFill>
                    <a:blip r:embed="rId6"/>
                    <a:stretch>
                      <a:fillRect/>
                    </a:stretch>
                  </pic:blipFill>
                  <pic:spPr>
                    <a:xfrm>
                      <a:off x="0" y="0"/>
                      <a:ext cx="5943600" cy="1710055"/>
                    </a:xfrm>
                    <a:prstGeom prst="rect">
                      <a:avLst/>
                    </a:prstGeom>
                  </pic:spPr>
                </pic:pic>
              </a:graphicData>
            </a:graphic>
          </wp:inline>
        </w:drawing>
      </w:r>
    </w:p>
    <w:p w14:paraId="2F451FCE" w14:textId="0D116299" w:rsidR="00E4314E" w:rsidRPr="003969D4" w:rsidRDefault="00E4314E" w:rsidP="00E4314E">
      <w:pPr>
        <w:pStyle w:val="Heading1"/>
        <w:rPr>
          <w:color w:val="auto"/>
        </w:rPr>
      </w:pPr>
      <w:r w:rsidRPr="003969D4">
        <w:rPr>
          <w:color w:val="auto"/>
        </w:rPr>
        <w:t>Tasks</w:t>
      </w:r>
    </w:p>
    <w:p w14:paraId="58DC4581" w14:textId="25838473" w:rsidR="00E4314E" w:rsidRPr="003969D4" w:rsidRDefault="00E4314E" w:rsidP="00E4314E">
      <w:pPr>
        <w:pStyle w:val="Heading2"/>
        <w:rPr>
          <w:color w:val="auto"/>
        </w:rPr>
      </w:pPr>
      <w:r w:rsidRPr="003969D4">
        <w:rPr>
          <w:color w:val="auto"/>
        </w:rPr>
        <w:t>All</w:t>
      </w:r>
      <w:r w:rsidR="00D25BA7" w:rsidRPr="003969D4">
        <w:rPr>
          <w:color w:val="auto"/>
        </w:rPr>
        <w:t>-P</w:t>
      </w:r>
      <w:r w:rsidRPr="003969D4">
        <w:rPr>
          <w:color w:val="auto"/>
        </w:rPr>
        <w:t xml:space="preserve">ass </w:t>
      </w:r>
      <w:r w:rsidR="00D25BA7" w:rsidRPr="003969D4">
        <w:rPr>
          <w:color w:val="auto"/>
        </w:rPr>
        <w:t>F</w:t>
      </w:r>
      <w:r w:rsidR="004363F2" w:rsidRPr="003969D4">
        <w:rPr>
          <w:color w:val="auto"/>
        </w:rPr>
        <w:t>ilter</w:t>
      </w:r>
      <w:r w:rsidR="00161634" w:rsidRPr="003969D4">
        <w:rPr>
          <w:color w:val="auto"/>
        </w:rPr>
        <w:t xml:space="preserve"> – </w:t>
      </w:r>
      <w:r w:rsidR="00A52A46" w:rsidRPr="003969D4">
        <w:rPr>
          <w:color w:val="auto"/>
        </w:rPr>
        <w:t>D</w:t>
      </w:r>
      <w:r w:rsidR="00161634" w:rsidRPr="003969D4">
        <w:rPr>
          <w:color w:val="auto"/>
        </w:rPr>
        <w:t xml:space="preserve">elay </w:t>
      </w:r>
      <w:r w:rsidR="00A52A46" w:rsidRPr="003969D4">
        <w:rPr>
          <w:color w:val="auto"/>
        </w:rPr>
        <w:t>E</w:t>
      </w:r>
      <w:r w:rsidR="00161634" w:rsidRPr="003969D4">
        <w:rPr>
          <w:color w:val="auto"/>
        </w:rPr>
        <w:t>lement</w:t>
      </w:r>
    </w:p>
    <w:p w14:paraId="4202BFD8" w14:textId="09E06D64" w:rsidR="006E14F4" w:rsidRPr="003969D4" w:rsidRDefault="006E14F4" w:rsidP="006E14F4">
      <w:r w:rsidRPr="003969D4">
        <w:t xml:space="preserve">Enter the </w:t>
      </w:r>
      <w:r w:rsidR="00D25BA7" w:rsidRPr="003969D4">
        <w:t xml:space="preserve">following transfer </w:t>
      </w:r>
      <w:r w:rsidRPr="003969D4">
        <w:t>function</w:t>
      </w:r>
      <w:r w:rsidR="00D25BA7" w:rsidRPr="003969D4">
        <w:t xml:space="preserve"> into the LTI workbench:</w:t>
      </w:r>
    </w:p>
    <w:p w14:paraId="1E91FF59" w14:textId="323AA0C9" w:rsidR="006E14F4" w:rsidRPr="003969D4" w:rsidRDefault="006E14F4" w:rsidP="006E14F4">
      <m:oMathPara>
        <m:oMath>
          <m:r>
            <w:rPr>
              <w:rFonts w:ascii="Cambria Math" w:hAnsi="Cambria Math"/>
            </w:rPr>
            <w:lastRenderedPageBreak/>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den>
          </m:f>
        </m:oMath>
      </m:oMathPara>
    </w:p>
    <w:p w14:paraId="11668CEA" w14:textId="3FB3BFE6" w:rsidR="00A327E6" w:rsidRPr="003969D4" w:rsidRDefault="006E14F4" w:rsidP="00A327E6">
      <w:r w:rsidRPr="003969D4">
        <w:t xml:space="preserve">This is accomplished by setting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=1</m:t>
        </m:r>
      </m:oMath>
      <w:r w:rsidR="004363F2" w:rsidRPr="003969D4">
        <w:t xml:space="preserve">. </w:t>
      </w:r>
      <w:r w:rsidR="00A327E6" w:rsidRPr="003969D4">
        <w:t xml:space="preserve">This kind of filter is called an all pass filter, due to </w:t>
      </w:r>
      <w:r w:rsidR="00F02665" w:rsidRPr="003969D4">
        <w:t>its</w:t>
      </w:r>
      <w:r w:rsidR="00A327E6" w:rsidRPr="003969D4">
        <w:t xml:space="preserve"> input/output relation of simply passing the output. </w:t>
      </w:r>
      <w:r w:rsidR="00CF4D5A">
        <w:t xml:space="preserve">Note that this is a </w:t>
      </w:r>
      <w:r w:rsidR="006501FD">
        <w:t xml:space="preserve">special </w:t>
      </w:r>
      <w:r w:rsidR="00CF4D5A">
        <w:t>class of all-pass filter</w:t>
      </w:r>
      <w:r w:rsidR="006501FD">
        <w:t xml:space="preserve">, namely a delay </w:t>
      </w:r>
      <w:r w:rsidR="00EC4158">
        <w:t>filter. This kind of filter purely provides a delayed version of the input as it’s output.</w:t>
      </w:r>
    </w:p>
    <w:p w14:paraId="4901967B" w14:textId="6C83F02F" w:rsidR="00F02665" w:rsidRPr="003969D4" w:rsidRDefault="00F02665" w:rsidP="00F02665">
      <w:pPr>
        <w:pStyle w:val="Heading3"/>
        <w:rPr>
          <w:color w:val="auto"/>
        </w:rPr>
      </w:pPr>
      <w:r w:rsidRPr="003969D4">
        <w:rPr>
          <w:color w:val="auto"/>
        </w:rPr>
        <w:t>Measurement</w:t>
      </w:r>
    </w:p>
    <w:p w14:paraId="3490C951" w14:textId="2980341C" w:rsidR="002D2F71" w:rsidRDefault="00F02665" w:rsidP="00326D39">
      <w:pPr>
        <w:pStyle w:val="ListParagraph"/>
        <w:numPr>
          <w:ilvl w:val="0"/>
          <w:numId w:val="5"/>
        </w:numPr>
      </w:pPr>
      <w:r w:rsidRPr="003969D4">
        <w:t>Note down the Bode plot from the LTI workbench</w:t>
      </w:r>
      <w:r w:rsidR="00304B89" w:rsidRPr="003969D4">
        <w:t xml:space="preserve"> for both gain and phase</w:t>
      </w:r>
      <w:r w:rsidR="00F44D06" w:rsidRPr="003969D4">
        <w:t>(Note for some filters, you may want to do this over two screenshots, as the magnitude and phase are plotted on a common axis, even if one is in dB and the other is in degrees), and describe what happens as the frequency of the input signals are increased or decreased. (Hint: refer to the frequency response from the LTI workbench)</w:t>
      </w:r>
    </w:p>
    <w:p w14:paraId="09826A77" w14:textId="77777777" w:rsidR="007432A1" w:rsidRPr="003969D4" w:rsidRDefault="007432A1" w:rsidP="00F44D06">
      <w:pPr>
        <w:pStyle w:val="ListParagraph"/>
      </w:pPr>
    </w:p>
    <w:p w14:paraId="5B0C4695" w14:textId="73169685" w:rsidR="00E974FD" w:rsidRPr="003969D4" w:rsidRDefault="00C94668" w:rsidP="00F02665">
      <w:pPr>
        <w:pStyle w:val="ListParagraph"/>
        <w:numPr>
          <w:ilvl w:val="0"/>
          <w:numId w:val="5"/>
        </w:numPr>
      </w:pPr>
      <w:r w:rsidRPr="003969D4">
        <w:t xml:space="preserve">Show the resulting waveform in the </w:t>
      </w:r>
      <w:r w:rsidR="000E39E4">
        <w:t>Red Pitaya</w:t>
      </w:r>
      <w:r w:rsidR="009B307E">
        <w:t>/Spectrum Analyzer</w:t>
      </w:r>
      <w:r w:rsidRPr="003969D4">
        <w:t xml:space="preserve"> scope object </w:t>
      </w:r>
      <w:r w:rsidR="009B307E">
        <w:t xml:space="preserve">for </w:t>
      </w:r>
      <w:r w:rsidRPr="003969D4">
        <w:t xml:space="preserve"> </w:t>
      </w:r>
    </w:p>
    <w:p w14:paraId="68B7CD23" w14:textId="20376249" w:rsidR="00C94668" w:rsidRPr="003969D4" w:rsidRDefault="00C94668" w:rsidP="00C94668">
      <w:pPr>
        <w:pStyle w:val="ListParagraph"/>
        <w:numPr>
          <w:ilvl w:val="1"/>
          <w:numId w:val="5"/>
        </w:numPr>
      </w:pPr>
      <w:r w:rsidRPr="003969D4">
        <w:t>A sine wa</w:t>
      </w:r>
      <w:r w:rsidR="00D25BA7" w:rsidRPr="003969D4">
        <w:t>ve</w:t>
      </w:r>
      <w:r w:rsidRPr="003969D4">
        <w:t xml:space="preserve"> </w:t>
      </w:r>
      <w:r w:rsidR="00E670F6" w:rsidRPr="003969D4">
        <w:t xml:space="preserve">of 1kHz </w:t>
      </w:r>
      <w:r w:rsidRPr="003969D4">
        <w:t>is applied</w:t>
      </w:r>
    </w:p>
    <w:p w14:paraId="414B74A1" w14:textId="50603D2C" w:rsidR="00D25BA7" w:rsidRPr="003969D4" w:rsidRDefault="00D25BA7" w:rsidP="00D25BA7">
      <w:pPr>
        <w:pStyle w:val="ListParagraph"/>
        <w:ind w:left="1440"/>
      </w:pPr>
    </w:p>
    <w:p w14:paraId="2C13D24C" w14:textId="00B17EAC" w:rsidR="00D25BA7" w:rsidRPr="003969D4" w:rsidRDefault="00C94668" w:rsidP="00326D39">
      <w:pPr>
        <w:pStyle w:val="ListParagraph"/>
        <w:numPr>
          <w:ilvl w:val="1"/>
          <w:numId w:val="5"/>
        </w:numPr>
      </w:pPr>
      <w:r w:rsidRPr="003969D4">
        <w:t xml:space="preserve">A square wave </w:t>
      </w:r>
      <w:r w:rsidR="00E670F6" w:rsidRPr="003969D4">
        <w:t xml:space="preserve">of 1kHz </w:t>
      </w:r>
      <w:r w:rsidRPr="003969D4">
        <w:t>is applied</w:t>
      </w:r>
      <w:r w:rsidR="00326D39">
        <w:br/>
      </w:r>
    </w:p>
    <w:p w14:paraId="392C1D0E" w14:textId="20B92197" w:rsidR="00C94668" w:rsidRPr="003969D4" w:rsidRDefault="00C94668" w:rsidP="00326D39">
      <w:pPr>
        <w:pStyle w:val="ListParagraph"/>
        <w:numPr>
          <w:ilvl w:val="1"/>
          <w:numId w:val="5"/>
        </w:numPr>
      </w:pPr>
      <w:r w:rsidRPr="003969D4">
        <w:t xml:space="preserve">A triangle wave </w:t>
      </w:r>
      <w:r w:rsidR="00E670F6" w:rsidRPr="003969D4">
        <w:t xml:space="preserve">of 1kHz </w:t>
      </w:r>
      <w:r w:rsidRPr="003969D4">
        <w:t>is applied</w:t>
      </w:r>
    </w:p>
    <w:p w14:paraId="69489EAE" w14:textId="240E761C" w:rsidR="004363F2" w:rsidRPr="003969D4" w:rsidRDefault="00A327E6" w:rsidP="004363F2">
      <w:pPr>
        <w:pStyle w:val="Heading3"/>
        <w:rPr>
          <w:color w:val="auto"/>
        </w:rPr>
      </w:pPr>
      <w:r w:rsidRPr="003969D4">
        <w:rPr>
          <w:color w:val="auto"/>
        </w:rPr>
        <w:t>Analysis</w:t>
      </w:r>
    </w:p>
    <w:p w14:paraId="6224B24A" w14:textId="35370F91" w:rsidR="00A327E6" w:rsidRPr="003969D4" w:rsidRDefault="00A327E6" w:rsidP="00A327E6">
      <w:pPr>
        <w:pStyle w:val="ListParagraph"/>
        <w:numPr>
          <w:ilvl w:val="0"/>
          <w:numId w:val="4"/>
        </w:numPr>
      </w:pPr>
      <w:r w:rsidRPr="003969D4">
        <w:t xml:space="preserve">Is the transfer function </w:t>
      </w:r>
      <w:r w:rsidRPr="003969D4">
        <w:br/>
      </w:r>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-k</m:t>
                  </m:r>
                </m:sup>
              </m:sSup>
            </m:num>
            <m:den>
              <m:r>
                <w:rPr>
                  <w:rFonts w:ascii="Cambria Math" w:hAnsi="Cambria Math"/>
                </w:rPr>
                <m:t>1</m:t>
              </m:r>
            </m:den>
          </m:f>
        </m:oMath>
      </m:oMathPara>
    </w:p>
    <w:p w14:paraId="59D5CDD6" w14:textId="57B057BE" w:rsidR="00A327E6" w:rsidRPr="003969D4" w:rsidRDefault="00A327E6" w:rsidP="00A327E6">
      <w:pPr>
        <w:pStyle w:val="ListParagraph"/>
      </w:pPr>
      <w:proofErr w:type="gramStart"/>
      <w:r w:rsidRPr="003969D4">
        <w:t>also</w:t>
      </w:r>
      <w:proofErr w:type="gramEnd"/>
      <w:r w:rsidRPr="003969D4">
        <w:t xml:space="preserve"> an all pass filter? Why or why not?</w:t>
      </w:r>
    </w:p>
    <w:p w14:paraId="6C1F9733" w14:textId="77777777" w:rsidR="006938BE" w:rsidRPr="003969D4" w:rsidRDefault="006938BE" w:rsidP="00EF6F11">
      <w:pPr>
        <w:pStyle w:val="ListParagraph"/>
      </w:pPr>
    </w:p>
    <w:p w14:paraId="7D45BC78" w14:textId="1FD4A83C" w:rsidR="00A327E6" w:rsidRDefault="0098548A" w:rsidP="00A327E6">
      <w:pPr>
        <w:pStyle w:val="ListParagraph"/>
        <w:numPr>
          <w:ilvl w:val="0"/>
          <w:numId w:val="4"/>
        </w:numPr>
      </w:pPr>
      <w:r w:rsidRPr="003969D4">
        <w:t xml:space="preserve">If I wanted to </w:t>
      </w:r>
      <w:r w:rsidR="00E6386E" w:rsidRPr="003969D4">
        <w:t>attenuate the incoming by 50% (multiply by 0.5) what would the general all</w:t>
      </w:r>
      <w:r w:rsidR="00BB6B1D" w:rsidRPr="003969D4">
        <w:t>-</w:t>
      </w:r>
      <w:r w:rsidR="00E6386E" w:rsidRPr="003969D4">
        <w:t xml:space="preserve">pass filter </w:t>
      </w:r>
      <w:r w:rsidR="00F02665" w:rsidRPr="003969D4">
        <w:t>function be?</w:t>
      </w:r>
    </w:p>
    <w:p w14:paraId="5F82F7FF" w14:textId="77777777" w:rsidR="00F8105E" w:rsidRPr="003969D4" w:rsidRDefault="00F8105E" w:rsidP="00F8105E">
      <w:pPr>
        <w:pStyle w:val="ListParagraph"/>
      </w:pPr>
    </w:p>
    <w:p w14:paraId="1825BA3B" w14:textId="1FF641E3" w:rsidR="00F8105E" w:rsidRDefault="00F8105E" w:rsidP="00A327E6">
      <w:pPr>
        <w:pStyle w:val="ListParagraph"/>
        <w:numPr>
          <w:ilvl w:val="0"/>
          <w:numId w:val="4"/>
        </w:numPr>
      </w:pPr>
      <w:r w:rsidRPr="003969D4">
        <w:t xml:space="preserve">Write out the difference equation for a general all pass </w:t>
      </w:r>
      <w:proofErr w:type="gramStart"/>
      <w:r w:rsidRPr="003969D4">
        <w:t>filter</w:t>
      </w:r>
      <w:proofErr w:type="gramEnd"/>
      <w:r w:rsidRPr="003969D4">
        <w:t xml:space="preserve">. </w:t>
      </w:r>
    </w:p>
    <w:p w14:paraId="54947A94" w14:textId="77777777" w:rsidR="009A577A" w:rsidRDefault="009A577A" w:rsidP="009A577A">
      <w:pPr>
        <w:pStyle w:val="ListParagraph"/>
      </w:pPr>
    </w:p>
    <w:p w14:paraId="454A75C2" w14:textId="248F436A" w:rsidR="009A577A" w:rsidRDefault="009A577A" w:rsidP="009A577A">
      <w:pPr>
        <w:pStyle w:val="ListParagraph"/>
      </w:pPr>
      <m:oMathPara>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=x</m:t>
          </m:r>
          <m:d>
            <m:dPr>
              <m:begChr m:val="["/>
              <m:endChr m:val="]"/>
              <m:ctrlPr>
                <w:rPr>
                  <w:rFonts w:ascii="Cambria Math" w:hAnsi="Cambria Math"/>
                  <w:i/>
                </w:rPr>
              </m:ctrlPr>
            </m:dPr>
            <m:e>
              <m:r>
                <w:rPr>
                  <w:rFonts w:ascii="Cambria Math" w:hAnsi="Cambria Math"/>
                </w:rPr>
                <m:t>n-k</m:t>
              </m:r>
            </m:e>
          </m:d>
        </m:oMath>
      </m:oMathPara>
    </w:p>
    <w:p w14:paraId="4A64E301" w14:textId="611778DF" w:rsidR="00E4314E" w:rsidRPr="003969D4" w:rsidRDefault="00E4314E" w:rsidP="00E4314E">
      <w:pPr>
        <w:pStyle w:val="Heading2"/>
        <w:rPr>
          <w:color w:val="auto"/>
        </w:rPr>
      </w:pPr>
      <w:r w:rsidRPr="003969D4">
        <w:rPr>
          <w:color w:val="auto"/>
        </w:rPr>
        <w:t>Moving average filter</w:t>
      </w:r>
    </w:p>
    <w:p w14:paraId="71332A94" w14:textId="6EBCD53A" w:rsidR="00BB6B1D" w:rsidRPr="003969D4" w:rsidRDefault="00060CC2" w:rsidP="00BB6B1D">
      <w:r w:rsidRPr="003969D4">
        <w:t xml:space="preserve">An </w:t>
      </w:r>
      <m:oMath>
        <m:r>
          <w:rPr>
            <w:rFonts w:ascii="Cambria Math" w:hAnsi="Cambria Math"/>
          </w:rPr>
          <m:t>n</m:t>
        </m:r>
      </m:oMath>
      <w:r w:rsidRPr="003969D4">
        <w:t>-tap moving average filter has the form:</w:t>
      </w:r>
    </w:p>
    <w:p w14:paraId="52F5567E" w14:textId="788CD5CE" w:rsidR="00BB6B1D" w:rsidRPr="003969D4" w:rsidRDefault="00BB6B1D" w:rsidP="00BB6B1D">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-N-1</m:t>
                      </m:r>
                    </m:sup>
                  </m:sSup>
                </m:num>
                <m:den>
                  <m:r>
                    <w:rPr>
                      <w:rFonts w:ascii="Cambria Math" w:hAnsi="Cambria Math"/>
                    </w:rPr>
                    <m:t>1</m:t>
                  </m:r>
                </m:den>
              </m:f>
            </m:e>
          </m:d>
        </m:oMath>
      </m:oMathPara>
    </w:p>
    <w:p w14:paraId="2903FAD0" w14:textId="6050738E" w:rsidR="00BB6B1D" w:rsidRPr="003969D4" w:rsidRDefault="00BB6B1D" w:rsidP="00BB6B1D">
      <w:r w:rsidRPr="003969D4">
        <w:t xml:space="preserve">This is accomplished by setting </w:t>
      </w:r>
      <m:oMath>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 xml:space="preserve">=1/N </m:t>
        </m:r>
      </m:oMath>
      <w:r w:rsidR="00A54C3C" w:rsidRPr="003969D4">
        <w:t xml:space="preserve"> where </w:t>
      </w:r>
      <m:oMath>
        <m:r>
          <w:rPr>
            <w:rFonts w:ascii="Cambria Math" w:hAnsi="Cambria Math"/>
          </w:rPr>
          <m:t>k∈</m:t>
        </m:r>
        <m:d>
          <m:dPr>
            <m:begChr m:val="{"/>
            <m:endChr m:val="}"/>
            <m:ctrlPr>
              <w:rPr>
                <w:rFonts w:ascii="Cambria Math" w:hAnsi="Cambria Math"/>
                <w:i/>
              </w:rPr>
            </m:ctrlPr>
          </m:dPr>
          <m:e>
            <m:r>
              <w:rPr>
                <w:rFonts w:ascii="Cambria Math" w:hAnsi="Cambria Math"/>
              </w:rPr>
              <m:t>0,1,2,…,N-1 :N</m:t>
            </m:r>
            <m:r>
              <m:rPr>
                <m:scr m:val="double-struck"/>
              </m:rPr>
              <w:rPr>
                <w:rFonts w:ascii="Cambria Math" w:hAnsi="Cambria Math"/>
              </w:rPr>
              <m:t>∈N</m:t>
            </m:r>
          </m:e>
        </m:d>
      </m:oMath>
      <w:r w:rsidRPr="003969D4">
        <w:t xml:space="preserve">. This kind of filter is called </w:t>
      </w:r>
      <w:r w:rsidR="00762BF3" w:rsidRPr="003969D4">
        <w:t xml:space="preserve">a moving average or boxcar </w:t>
      </w:r>
      <w:r w:rsidRPr="003969D4">
        <w:t>filter, due to</w:t>
      </w:r>
      <w:r w:rsidR="00762BF3" w:rsidRPr="003969D4">
        <w:t xml:space="preserve"> its nature of taking a local average of </w:t>
      </w:r>
      <m:oMath>
        <m:r>
          <w:rPr>
            <w:rFonts w:ascii="Cambria Math" w:hAnsi="Cambria Math"/>
          </w:rPr>
          <m:t>n</m:t>
        </m:r>
      </m:oMath>
      <w:r w:rsidR="00245749" w:rsidRPr="003969D4">
        <w:t xml:space="preserve"> samples at every sample point</w:t>
      </w:r>
      <w:r w:rsidRPr="003969D4">
        <w:t xml:space="preserve">. </w:t>
      </w:r>
      <w:r w:rsidR="00245749" w:rsidRPr="003969D4">
        <w:t xml:space="preserve">Oftentimes the size of </w:t>
      </w:r>
      <m:oMath>
        <m:r>
          <w:rPr>
            <w:rFonts w:ascii="Cambria Math" w:hAnsi="Cambria Math"/>
          </w:rPr>
          <m:t>N</m:t>
        </m:r>
      </m:oMath>
      <w:r w:rsidR="00245749" w:rsidRPr="003969D4">
        <w:t xml:space="preserve"> is known as the window size. </w:t>
      </w:r>
    </w:p>
    <w:p w14:paraId="18B9CBA4" w14:textId="77777777" w:rsidR="00BB6B1D" w:rsidRPr="003969D4" w:rsidRDefault="00BB6B1D" w:rsidP="00BB6B1D">
      <w:pPr>
        <w:pStyle w:val="Heading3"/>
        <w:rPr>
          <w:color w:val="auto"/>
        </w:rPr>
      </w:pPr>
      <w:r w:rsidRPr="003969D4">
        <w:rPr>
          <w:color w:val="auto"/>
        </w:rPr>
        <w:lastRenderedPageBreak/>
        <w:t>Measurement</w:t>
      </w:r>
    </w:p>
    <w:p w14:paraId="0B6FC6EA" w14:textId="2D7A6A03" w:rsidR="00BB6B1D" w:rsidRPr="003969D4" w:rsidRDefault="00BB6B1D" w:rsidP="00CD41FE">
      <w:pPr>
        <w:pStyle w:val="ListParagraph"/>
        <w:numPr>
          <w:ilvl w:val="0"/>
          <w:numId w:val="6"/>
        </w:numPr>
      </w:pPr>
      <w:r w:rsidRPr="003969D4">
        <w:t>Note down the Bode plot from the LTI workbench for both gain and phase</w:t>
      </w:r>
      <w:r w:rsidR="008B09C6" w:rsidRPr="003969D4">
        <w:t xml:space="preserve"> for </w:t>
      </w:r>
      <w:r w:rsidR="00CD0370" w:rsidRPr="003969D4">
        <w:t xml:space="preserve">the provided value of </w:t>
      </w:r>
      <m:oMath>
        <m:r>
          <w:rPr>
            <w:rFonts w:ascii="Cambria Math" w:hAnsi="Cambria Math"/>
          </w:rPr>
          <m:t>N</m:t>
        </m:r>
      </m:oMath>
      <w:r w:rsidR="00CD0370" w:rsidRPr="003969D4">
        <w:t xml:space="preserve">, describing what happens as the frequency of the input signals are increased or decreased. </w:t>
      </w:r>
    </w:p>
    <w:p w14:paraId="5C0E5E03" w14:textId="4A165542" w:rsidR="008B09C6" w:rsidRPr="003969D4" w:rsidRDefault="006202CE" w:rsidP="00CD41FE">
      <w:pPr>
        <w:pStyle w:val="ListParagraph"/>
        <w:numPr>
          <w:ilvl w:val="1"/>
          <w:numId w:val="6"/>
        </w:numPr>
      </w:pPr>
      <m:oMath>
        <m:r>
          <w:rPr>
            <w:rFonts w:ascii="Cambria Math" w:hAnsi="Cambria Math"/>
          </w:rPr>
          <m:t>N=3</m:t>
        </m:r>
      </m:oMath>
    </w:p>
    <w:p w14:paraId="75345422" w14:textId="44A7E8A8" w:rsidR="008B09C6" w:rsidRDefault="008B09C6" w:rsidP="009F592C">
      <w:pPr>
        <w:pStyle w:val="ListParagraph"/>
      </w:pPr>
    </w:p>
    <w:p w14:paraId="2AEBDDD8" w14:textId="78956173" w:rsidR="00215AD9" w:rsidRPr="003969D4" w:rsidRDefault="00215AD9" w:rsidP="009F592C">
      <w:pPr>
        <w:pStyle w:val="ListParagraph"/>
      </w:pPr>
    </w:p>
    <w:p w14:paraId="3279D952" w14:textId="60A7BF7D" w:rsidR="008B09C6" w:rsidRDefault="006202CE" w:rsidP="00CD41FE">
      <w:pPr>
        <w:pStyle w:val="ListParagraph"/>
        <w:numPr>
          <w:ilvl w:val="1"/>
          <w:numId w:val="6"/>
        </w:numPr>
      </w:pPr>
      <m:oMath>
        <m:r>
          <w:rPr>
            <w:rFonts w:ascii="Cambria Math" w:hAnsi="Cambria Math"/>
          </w:rPr>
          <m:t>N=5</m:t>
        </m:r>
      </m:oMath>
    </w:p>
    <w:p w14:paraId="2FDB9E4D" w14:textId="15C8729D" w:rsidR="008B09C6" w:rsidRDefault="008B09C6" w:rsidP="008B09C6">
      <w:pPr>
        <w:pStyle w:val="ListParagraph"/>
      </w:pPr>
    </w:p>
    <w:p w14:paraId="4E667EA0" w14:textId="45E1B1FF" w:rsidR="00215AD9" w:rsidRPr="003969D4" w:rsidRDefault="00215AD9" w:rsidP="008B09C6">
      <w:pPr>
        <w:pStyle w:val="ListParagraph"/>
      </w:pPr>
    </w:p>
    <w:p w14:paraId="22A48B3D" w14:textId="604E5336" w:rsidR="009F592C" w:rsidRPr="003969D4" w:rsidRDefault="006202CE" w:rsidP="003449ED">
      <w:pPr>
        <w:pStyle w:val="ListParagraph"/>
        <w:numPr>
          <w:ilvl w:val="1"/>
          <w:numId w:val="6"/>
        </w:numPr>
      </w:pPr>
      <m:oMath>
        <m:r>
          <w:rPr>
            <w:rFonts w:ascii="Cambria Math" w:hAnsi="Cambria Math"/>
          </w:rPr>
          <m:t>N=6</m:t>
        </m:r>
      </m:oMath>
      <w:r w:rsidR="0005198B" w:rsidRPr="003969D4">
        <w:t xml:space="preserve"> </w:t>
      </w:r>
    </w:p>
    <w:p w14:paraId="04284F76" w14:textId="7E766FFB" w:rsidR="003449ED" w:rsidRDefault="003449ED" w:rsidP="003449ED">
      <w:pPr>
        <w:pStyle w:val="ListParagraph"/>
      </w:pPr>
    </w:p>
    <w:p w14:paraId="14CD5D1C" w14:textId="20B2E30D" w:rsidR="00E91E46" w:rsidRPr="003969D4" w:rsidRDefault="00E91E46" w:rsidP="003449ED">
      <w:pPr>
        <w:pStyle w:val="ListParagraph"/>
      </w:pPr>
    </w:p>
    <w:p w14:paraId="36D0673A" w14:textId="01C8D398" w:rsidR="00CD0370" w:rsidRDefault="00DD0775" w:rsidP="00CD0370">
      <w:pPr>
        <w:pStyle w:val="ListParagraph"/>
        <w:numPr>
          <w:ilvl w:val="1"/>
          <w:numId w:val="6"/>
        </w:numPr>
      </w:pPr>
      <w:r w:rsidRPr="003969D4">
        <w:t xml:space="preserve">What are the trends as </w:t>
      </w:r>
      <m:oMath>
        <m:r>
          <w:rPr>
            <w:rFonts w:ascii="Cambria Math" w:hAnsi="Cambria Math"/>
          </w:rPr>
          <m:t>N</m:t>
        </m:r>
      </m:oMath>
      <w:r w:rsidRPr="003969D4">
        <w:t xml:space="preserve"> gets larger</w:t>
      </w:r>
      <w:r w:rsidR="009F592C" w:rsidRPr="003969D4">
        <w:t>?</w:t>
      </w:r>
    </w:p>
    <w:p w14:paraId="68F0F65B" w14:textId="77777777" w:rsidR="009F592C" w:rsidRPr="003969D4" w:rsidRDefault="009F592C" w:rsidP="009F592C"/>
    <w:p w14:paraId="024C9D6F" w14:textId="4966700D" w:rsidR="009B307E" w:rsidRPr="003969D4" w:rsidRDefault="009B307E" w:rsidP="009B307E">
      <w:pPr>
        <w:pStyle w:val="ListParagraph"/>
        <w:numPr>
          <w:ilvl w:val="0"/>
          <w:numId w:val="6"/>
        </w:numPr>
      </w:pPr>
      <w:r w:rsidRPr="003969D4">
        <w:t xml:space="preserve">Show the resulting waveform in the </w:t>
      </w:r>
      <w:r>
        <w:t>Red Pitaya/Spectrum Analyzer</w:t>
      </w:r>
      <w:r w:rsidRPr="003969D4">
        <w:t xml:space="preserve"> scope object </w:t>
      </w:r>
      <w:r>
        <w:t>for:</w:t>
      </w:r>
    </w:p>
    <w:p w14:paraId="4D7385DB" w14:textId="77777777" w:rsidR="00BB6B1D" w:rsidRPr="003969D4" w:rsidRDefault="00BB6B1D" w:rsidP="00CD41FE">
      <w:pPr>
        <w:pStyle w:val="ListParagraph"/>
        <w:numPr>
          <w:ilvl w:val="1"/>
          <w:numId w:val="6"/>
        </w:numPr>
      </w:pPr>
      <w:r w:rsidRPr="003969D4">
        <w:t>A sine wave of 1kHz is applied</w:t>
      </w:r>
    </w:p>
    <w:p w14:paraId="63E2FB0C" w14:textId="09BD2EBC" w:rsidR="00BB6B1D" w:rsidRPr="003969D4" w:rsidRDefault="00BB6B1D" w:rsidP="00BB6B1D">
      <w:pPr>
        <w:pStyle w:val="ListParagraph"/>
        <w:ind w:left="1440"/>
      </w:pPr>
    </w:p>
    <w:p w14:paraId="15C5E90F" w14:textId="66CA62D4" w:rsidR="00BB6B1D" w:rsidRDefault="00BB6B1D" w:rsidP="00326D39">
      <w:pPr>
        <w:pStyle w:val="ListParagraph"/>
        <w:numPr>
          <w:ilvl w:val="1"/>
          <w:numId w:val="6"/>
        </w:numPr>
      </w:pPr>
      <w:r w:rsidRPr="003969D4">
        <w:t>A square wave of 1kHz is applied</w:t>
      </w:r>
      <w:r w:rsidR="00326D39">
        <w:br/>
      </w:r>
    </w:p>
    <w:p w14:paraId="2A5639DA" w14:textId="2E48EB55" w:rsidR="0005198B" w:rsidRPr="003969D4" w:rsidRDefault="00BB6B1D" w:rsidP="00473C78">
      <w:pPr>
        <w:pStyle w:val="ListParagraph"/>
        <w:numPr>
          <w:ilvl w:val="1"/>
          <w:numId w:val="6"/>
        </w:numPr>
      </w:pPr>
      <w:r w:rsidRPr="003969D4">
        <w:t>A triangle wave of 1kHz is applied</w:t>
      </w:r>
      <w:r w:rsidRPr="003969D4">
        <w:br/>
      </w:r>
    </w:p>
    <w:p w14:paraId="58A24354" w14:textId="77777777" w:rsidR="00BB6B1D" w:rsidRPr="003969D4" w:rsidRDefault="00BB6B1D" w:rsidP="00BB6B1D">
      <w:pPr>
        <w:pStyle w:val="Heading3"/>
        <w:rPr>
          <w:color w:val="auto"/>
        </w:rPr>
      </w:pPr>
      <w:r w:rsidRPr="003969D4">
        <w:rPr>
          <w:color w:val="auto"/>
        </w:rPr>
        <w:t>Analysis</w:t>
      </w:r>
    </w:p>
    <w:p w14:paraId="3C11CA99" w14:textId="77777777" w:rsidR="00871AA3" w:rsidRPr="003969D4" w:rsidRDefault="0009708D" w:rsidP="00CD41FE">
      <w:pPr>
        <w:pStyle w:val="ListParagraph"/>
        <w:numPr>
          <w:ilvl w:val="0"/>
          <w:numId w:val="7"/>
        </w:numPr>
      </w:pPr>
      <w:r w:rsidRPr="003969D4">
        <w:t>What class of filter does this look like? (high-pass, low-pass, band-pass, band-stop)</w:t>
      </w:r>
    </w:p>
    <w:p w14:paraId="25766290" w14:textId="5933164A" w:rsidR="00871AA3" w:rsidRPr="003969D4" w:rsidRDefault="00871AA3" w:rsidP="00871AA3">
      <w:pPr>
        <w:pStyle w:val="ListParagraph"/>
      </w:pPr>
    </w:p>
    <w:p w14:paraId="3415609F" w14:textId="17EAEDFA" w:rsidR="0009708D" w:rsidRPr="003969D4" w:rsidRDefault="00871AA3" w:rsidP="00CD41FE">
      <w:pPr>
        <w:pStyle w:val="ListParagraph"/>
        <w:numPr>
          <w:ilvl w:val="0"/>
          <w:numId w:val="7"/>
        </w:numPr>
      </w:pPr>
      <w:r w:rsidRPr="003969D4">
        <w:t>W</w:t>
      </w:r>
      <w:r w:rsidR="006F3BED" w:rsidRPr="003969D4">
        <w:t>hat does the window size say about the filter’s performance?</w:t>
      </w:r>
      <w:r w:rsidR="00326D39">
        <w:br/>
      </w:r>
    </w:p>
    <w:p w14:paraId="5F9810D0" w14:textId="18D0D351" w:rsidR="00B6175B" w:rsidRDefault="00B6175B" w:rsidP="00CD41FE">
      <w:pPr>
        <w:pStyle w:val="ListParagraph"/>
        <w:numPr>
          <w:ilvl w:val="0"/>
          <w:numId w:val="7"/>
        </w:numPr>
      </w:pPr>
      <w:r w:rsidRPr="003969D4">
        <w:t>Write out the difference equation of this filter</w:t>
      </w:r>
      <w:r w:rsidR="00CE61AF" w:rsidRPr="003969D4">
        <w:t>.</w:t>
      </w:r>
    </w:p>
    <w:p w14:paraId="1E478F96" w14:textId="35B4A459" w:rsidR="0018458B" w:rsidRPr="0018458B" w:rsidRDefault="00CC0F29" w:rsidP="0018458B">
      <w:pPr>
        <w:ind w:left="360"/>
      </w:pPr>
      <m:oMathPara>
        <m:oMath>
          <m:f>
            <m:fPr>
              <m:ctrlPr>
                <w:rPr>
                  <w:rFonts w:ascii="Cambria Math" w:hAnsi="Cambria Math"/>
                  <w:i/>
                </w:rPr>
              </m:ctrlPr>
            </m:fPr>
            <m:num>
              <m:r>
                <w:rPr>
                  <w:rFonts w:ascii="Cambria Math" w:hAnsi="Cambria Math"/>
                </w:rPr>
                <m:t>1</m:t>
              </m:r>
            </m:num>
            <m:den>
              <m:r>
                <w:rPr>
                  <w:rFonts w:ascii="Cambria Math" w:hAnsi="Cambria Math"/>
                </w:rPr>
                <m:t>N</m:t>
              </m:r>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-N-1</m:t>
                      </m:r>
                    </m:sup>
                  </m:sSup>
                </m:num>
                <m:den>
                  <m:r>
                    <w:rPr>
                      <w:rFonts w:ascii="Cambria Math" w:hAnsi="Cambria Math"/>
                    </w:rPr>
                    <m:t>1</m:t>
                  </m:r>
                </m:den>
              </m:f>
            </m:e>
          </m:d>
        </m:oMath>
      </m:oMathPara>
    </w:p>
    <w:p w14:paraId="6E11B1A9" w14:textId="56E20932" w:rsidR="0018458B" w:rsidRDefault="0018458B" w:rsidP="0018458B">
      <w:pPr>
        <w:ind w:left="360"/>
      </w:pPr>
      <m:oMathPara>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d>
            <m:dPr>
              <m:ctrlPr>
                <w:rPr>
                  <w:rFonts w:ascii="Cambria Math" w:hAnsi="Cambria Math"/>
                  <w:i/>
                </w:rPr>
              </m:ctrlPr>
            </m:dPr>
            <m:e>
              <m:r>
                <w:rPr>
                  <w:rFonts w:ascii="Cambria Math" w:hAnsi="Cambria Math"/>
                </w:rPr>
                <m:t>x</m:t>
              </m:r>
              <m:d>
                <m:dPr>
                  <m:begChr m:val="["/>
                  <m:endChr m:val="]"/>
                  <m:ctrlPr>
                    <w:rPr>
                      <w:rFonts w:ascii="Cambria Math" w:hAnsi="Cambria Math"/>
                      <w:i/>
                    </w:rPr>
                  </m:ctrlPr>
                </m:dPr>
                <m:e>
                  <m:r>
                    <w:rPr>
                      <w:rFonts w:ascii="Cambria Math" w:hAnsi="Cambria Math"/>
                    </w:rPr>
                    <m:t>n</m:t>
                  </m:r>
                </m:e>
              </m:d>
              <m:r>
                <w:rPr>
                  <w:rFonts w:ascii="Cambria Math" w:hAnsi="Cambria Math"/>
                </w:rPr>
                <m:t>+x</m:t>
              </m:r>
              <m:d>
                <m:dPr>
                  <m:begChr m:val="["/>
                  <m:endChr m:val="]"/>
                  <m:ctrlPr>
                    <w:rPr>
                      <w:rFonts w:ascii="Cambria Math" w:hAnsi="Cambria Math"/>
                      <w:i/>
                    </w:rPr>
                  </m:ctrlPr>
                </m:dPr>
                <m:e>
                  <m:r>
                    <w:rPr>
                      <w:rFonts w:ascii="Cambria Math" w:hAnsi="Cambria Math"/>
                    </w:rPr>
                    <m:t>n-1</m:t>
                  </m:r>
                </m:e>
              </m:d>
              <m:r>
                <w:rPr>
                  <w:rFonts w:ascii="Cambria Math" w:hAnsi="Cambria Math"/>
                </w:rPr>
                <m:t>+x</m:t>
              </m:r>
              <m:d>
                <m:dPr>
                  <m:begChr m:val="["/>
                  <m:endChr m:val="]"/>
                  <m:ctrlPr>
                    <w:rPr>
                      <w:rFonts w:ascii="Cambria Math" w:hAnsi="Cambria Math"/>
                      <w:i/>
                    </w:rPr>
                  </m:ctrlPr>
                </m:dPr>
                <m:e>
                  <m:r>
                    <w:rPr>
                      <w:rFonts w:ascii="Cambria Math" w:hAnsi="Cambria Math"/>
                    </w:rPr>
                    <m:t>n-2</m:t>
                  </m:r>
                </m:e>
              </m:d>
              <m:r>
                <w:rPr>
                  <w:rFonts w:ascii="Cambria Math" w:hAnsi="Cambria Math"/>
                </w:rPr>
                <m:t>+x</m:t>
              </m:r>
              <m:d>
                <m:dPr>
                  <m:begChr m:val="["/>
                  <m:endChr m:val="]"/>
                  <m:ctrlPr>
                    <w:rPr>
                      <w:rFonts w:ascii="Cambria Math" w:hAnsi="Cambria Math"/>
                      <w:i/>
                    </w:rPr>
                  </m:ctrlPr>
                </m:dPr>
                <m:e>
                  <m:r>
                    <w:rPr>
                      <w:rFonts w:ascii="Cambria Math" w:hAnsi="Cambria Math"/>
                    </w:rPr>
                    <m:t>n-3</m:t>
                  </m:r>
                </m:e>
              </m:d>
              <m:r>
                <w:rPr>
                  <w:rFonts w:ascii="Cambria Math" w:hAnsi="Cambria Math"/>
                </w:rPr>
                <m:t>+…+x</m:t>
              </m:r>
              <m:d>
                <m:dPr>
                  <m:begChr m:val="["/>
                  <m:endChr m:val="]"/>
                  <m:ctrlPr>
                    <w:rPr>
                      <w:rFonts w:ascii="Cambria Math" w:hAnsi="Cambria Math"/>
                      <w:i/>
                    </w:rPr>
                  </m:ctrlPr>
                </m:dPr>
                <m:e>
                  <m:r>
                    <w:rPr>
                      <w:rFonts w:ascii="Cambria Math" w:hAnsi="Cambria Math"/>
                    </w:rPr>
                    <m:t>n-</m:t>
                  </m:r>
                  <m:d>
                    <m:dPr>
                      <m:ctrlPr>
                        <w:rPr>
                          <w:rFonts w:ascii="Cambria Math" w:hAnsi="Cambria Math"/>
                          <w:i/>
                        </w:rPr>
                      </m:ctrlPr>
                    </m:dPr>
                    <m:e>
                      <m:r>
                        <w:rPr>
                          <w:rFonts w:ascii="Cambria Math" w:hAnsi="Cambria Math"/>
                        </w:rPr>
                        <m:t>N-1</m:t>
                      </m:r>
                    </m:e>
                  </m:d>
                </m:e>
              </m:d>
            </m:e>
          </m:d>
        </m:oMath>
      </m:oMathPara>
    </w:p>
    <w:p w14:paraId="78E19E18" w14:textId="77777777" w:rsidR="0018458B" w:rsidRPr="003969D4" w:rsidRDefault="0018458B" w:rsidP="0018458B">
      <w:pPr>
        <w:ind w:left="360"/>
      </w:pPr>
    </w:p>
    <w:p w14:paraId="73DFAD53" w14:textId="77777777" w:rsidR="00C47324" w:rsidRPr="003969D4" w:rsidRDefault="00C47324" w:rsidP="00C47324">
      <w:pPr>
        <w:pStyle w:val="Heading2"/>
        <w:rPr>
          <w:color w:val="auto"/>
        </w:rPr>
      </w:pPr>
      <w:r w:rsidRPr="003969D4">
        <w:rPr>
          <w:color w:val="auto"/>
        </w:rPr>
        <w:t>Low pass filter</w:t>
      </w:r>
    </w:p>
    <w:p w14:paraId="67093233" w14:textId="77777777" w:rsidR="00C47324" w:rsidRPr="003969D4" w:rsidRDefault="00C47324" w:rsidP="00C47324">
      <w:r w:rsidRPr="003969D4">
        <w:t>Enter the following transfer function into the LTI workbench:</w:t>
      </w:r>
    </w:p>
    <w:p w14:paraId="66D7C1D7" w14:textId="4D2DD361" w:rsidR="00C47324" w:rsidRPr="003969D4" w:rsidRDefault="00C47324" w:rsidP="00C47324">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2z</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num>
            <m:den>
              <m:r>
                <w:rPr>
                  <w:rFonts w:ascii="Cambria Math" w:hAnsi="Cambria Math"/>
                </w:rPr>
                <m:t>1</m:t>
              </m:r>
            </m:den>
          </m:f>
        </m:oMath>
      </m:oMathPara>
    </w:p>
    <w:p w14:paraId="7E3443D9" w14:textId="77777777" w:rsidR="00C47324" w:rsidRPr="003969D4" w:rsidRDefault="00C47324" w:rsidP="00C47324">
      <w:pPr>
        <w:pStyle w:val="Heading3"/>
        <w:rPr>
          <w:color w:val="auto"/>
        </w:rPr>
      </w:pPr>
      <w:r w:rsidRPr="003969D4">
        <w:rPr>
          <w:color w:val="auto"/>
        </w:rPr>
        <w:lastRenderedPageBreak/>
        <w:t>Measurement</w:t>
      </w:r>
    </w:p>
    <w:p w14:paraId="5F194ABF" w14:textId="07C1FFD9" w:rsidR="00335763" w:rsidRDefault="00C47324" w:rsidP="00326D39">
      <w:pPr>
        <w:pStyle w:val="ListParagraph"/>
        <w:numPr>
          <w:ilvl w:val="0"/>
          <w:numId w:val="8"/>
        </w:numPr>
      </w:pPr>
      <w:r w:rsidRPr="003969D4">
        <w:t>Note down the Bode plot from the LTI workbench for both gain and phase. (Note for some filters, you may want to do this over two screenshots, as the magnitude and phase are plotted on a common axis, even if one is in dB and the other is in degrees)</w:t>
      </w:r>
    </w:p>
    <w:p w14:paraId="693B2F49" w14:textId="77777777" w:rsidR="00335763" w:rsidRPr="003969D4" w:rsidRDefault="00335763" w:rsidP="00C47324">
      <w:pPr>
        <w:pStyle w:val="ListParagraph"/>
      </w:pPr>
    </w:p>
    <w:p w14:paraId="79E56D93" w14:textId="5D24CB53" w:rsidR="009B307E" w:rsidRPr="003969D4" w:rsidRDefault="009B307E" w:rsidP="009B307E">
      <w:pPr>
        <w:pStyle w:val="ListParagraph"/>
        <w:numPr>
          <w:ilvl w:val="0"/>
          <w:numId w:val="8"/>
        </w:numPr>
      </w:pPr>
      <w:r w:rsidRPr="003969D4">
        <w:t xml:space="preserve">Show the resulting waveform in the </w:t>
      </w:r>
      <w:r>
        <w:t>Red Pitaya/Spectrum Analyzer</w:t>
      </w:r>
      <w:r w:rsidRPr="003969D4">
        <w:t xml:space="preserve"> scope object </w:t>
      </w:r>
      <w:r>
        <w:t>for:</w:t>
      </w:r>
    </w:p>
    <w:p w14:paraId="56A3221C" w14:textId="77777777" w:rsidR="00C47324" w:rsidRPr="003969D4" w:rsidRDefault="00C47324" w:rsidP="00C47324">
      <w:pPr>
        <w:pStyle w:val="ListParagraph"/>
        <w:numPr>
          <w:ilvl w:val="1"/>
          <w:numId w:val="8"/>
        </w:numPr>
      </w:pPr>
      <w:r w:rsidRPr="003969D4">
        <w:t>A sine wave of 1kHz is applied</w:t>
      </w:r>
    </w:p>
    <w:p w14:paraId="4B605E25" w14:textId="77777777" w:rsidR="00C47324" w:rsidRPr="003969D4" w:rsidRDefault="00C47324" w:rsidP="00C47324">
      <w:pPr>
        <w:pStyle w:val="ListParagraph"/>
        <w:ind w:left="1440"/>
      </w:pPr>
    </w:p>
    <w:p w14:paraId="4B088057" w14:textId="415D86AE" w:rsidR="00C47324" w:rsidRPr="003969D4" w:rsidRDefault="00C47324" w:rsidP="00C47324">
      <w:pPr>
        <w:pStyle w:val="ListParagraph"/>
        <w:numPr>
          <w:ilvl w:val="1"/>
          <w:numId w:val="8"/>
        </w:numPr>
      </w:pPr>
      <w:r w:rsidRPr="003969D4">
        <w:t>A square wave of 1kHz is applied</w:t>
      </w:r>
      <w:r w:rsidRPr="003969D4">
        <w:br/>
      </w:r>
    </w:p>
    <w:p w14:paraId="20306DB6" w14:textId="77777777" w:rsidR="00C47324" w:rsidRPr="003969D4" w:rsidRDefault="00C47324" w:rsidP="00C47324">
      <w:pPr>
        <w:pStyle w:val="ListParagraph"/>
        <w:numPr>
          <w:ilvl w:val="1"/>
          <w:numId w:val="8"/>
        </w:numPr>
      </w:pPr>
      <w:r w:rsidRPr="003969D4">
        <w:t>A triangle wave of 1kHz is applied</w:t>
      </w:r>
      <w:r w:rsidRPr="003969D4">
        <w:br/>
      </w:r>
    </w:p>
    <w:p w14:paraId="7CEDAC5D" w14:textId="2AB84FD0" w:rsidR="00C47324" w:rsidRDefault="00C47324" w:rsidP="00C47324">
      <w:pPr>
        <w:pStyle w:val="ListParagraph"/>
        <w:numPr>
          <w:ilvl w:val="0"/>
          <w:numId w:val="8"/>
        </w:numPr>
      </w:pPr>
      <w:r w:rsidRPr="003969D4">
        <w:t>Describe what happens as the frequency of the input signals are increased or decreased.</w:t>
      </w:r>
      <w:r w:rsidR="00326D39">
        <w:br/>
      </w:r>
    </w:p>
    <w:p w14:paraId="44FA7667" w14:textId="77777777" w:rsidR="00C47324" w:rsidRPr="003969D4" w:rsidRDefault="00C47324" w:rsidP="00C47324">
      <w:pPr>
        <w:pStyle w:val="Heading3"/>
        <w:rPr>
          <w:color w:val="auto"/>
        </w:rPr>
      </w:pPr>
      <w:r w:rsidRPr="003969D4">
        <w:rPr>
          <w:color w:val="auto"/>
        </w:rPr>
        <w:t>Analysis</w:t>
      </w:r>
    </w:p>
    <w:p w14:paraId="655EED22" w14:textId="77777777" w:rsidR="00A75B01" w:rsidRDefault="00C47324" w:rsidP="00C47324">
      <w:pPr>
        <w:pStyle w:val="ListParagraph"/>
        <w:numPr>
          <w:ilvl w:val="0"/>
          <w:numId w:val="12"/>
        </w:numPr>
      </w:pPr>
      <w:r w:rsidRPr="003969D4">
        <w:t>Write out the difference equation of this filter.</w:t>
      </w:r>
    </w:p>
    <w:p w14:paraId="579D28C1" w14:textId="145B8496" w:rsidR="00C47324" w:rsidRPr="003969D4" w:rsidRDefault="00A75B01" w:rsidP="00A75B01">
      <w:pPr>
        <w:pStyle w:val="ListParagraph"/>
      </w:pPr>
      <m:oMathPara>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=x</m:t>
          </m:r>
          <m:d>
            <m:dPr>
              <m:begChr m:val="["/>
              <m:endChr m:val="]"/>
              <m:ctrlPr>
                <w:rPr>
                  <w:rFonts w:ascii="Cambria Math" w:hAnsi="Cambria Math"/>
                  <w:i/>
                </w:rPr>
              </m:ctrlPr>
            </m:dPr>
            <m:e>
              <m:r>
                <w:rPr>
                  <w:rFonts w:ascii="Cambria Math" w:hAnsi="Cambria Math"/>
                </w:rPr>
                <m:t>n</m:t>
              </m:r>
            </m:e>
          </m:d>
          <m:r>
            <w:rPr>
              <w:rFonts w:ascii="Cambria Math" w:hAnsi="Cambria Math"/>
            </w:rPr>
            <m:t>+2x</m:t>
          </m:r>
          <m:d>
            <m:dPr>
              <m:begChr m:val="["/>
              <m:endChr m:val="]"/>
              <m:ctrlPr>
                <w:rPr>
                  <w:rFonts w:ascii="Cambria Math" w:hAnsi="Cambria Math"/>
                  <w:i/>
                </w:rPr>
              </m:ctrlPr>
            </m:dPr>
            <m:e>
              <m:r>
                <w:rPr>
                  <w:rFonts w:ascii="Cambria Math" w:hAnsi="Cambria Math"/>
                </w:rPr>
                <m:t>n-1</m:t>
              </m:r>
            </m:e>
          </m:d>
          <m:r>
            <w:rPr>
              <w:rFonts w:ascii="Cambria Math" w:hAnsi="Cambria Math"/>
            </w:rPr>
            <m:t>+x</m:t>
          </m:r>
          <m:d>
            <m:dPr>
              <m:begChr m:val="["/>
              <m:endChr m:val="]"/>
              <m:ctrlPr>
                <w:rPr>
                  <w:rFonts w:ascii="Cambria Math" w:hAnsi="Cambria Math"/>
                  <w:i/>
                </w:rPr>
              </m:ctrlPr>
            </m:dPr>
            <m:e>
              <m:r>
                <w:rPr>
                  <w:rFonts w:ascii="Cambria Math" w:hAnsi="Cambria Math"/>
                </w:rPr>
                <m:t>n-2</m:t>
              </m:r>
            </m:e>
          </m:d>
          <m:r>
            <m:rPr>
              <m:sty m:val="p"/>
            </m:rPr>
            <w:br/>
          </m:r>
        </m:oMath>
      </m:oMathPara>
    </w:p>
    <w:p w14:paraId="57F25F82" w14:textId="7BDA96AE" w:rsidR="00C47324" w:rsidRPr="003969D4" w:rsidRDefault="00C47324" w:rsidP="00C47324">
      <w:pPr>
        <w:pStyle w:val="ListParagraph"/>
        <w:numPr>
          <w:ilvl w:val="0"/>
          <w:numId w:val="12"/>
        </w:numPr>
      </w:pPr>
      <w:r w:rsidRPr="003969D4">
        <w:t>In the previous lab, we showcased that low-pass filters can be used to approximate integral operations. At what frequency does this filter do a passable job of implementing this operation?</w:t>
      </w:r>
      <w:r w:rsidR="00326D39">
        <w:br/>
      </w:r>
    </w:p>
    <w:p w14:paraId="3C254D22" w14:textId="3AFC3538" w:rsidR="00E4314E" w:rsidRPr="003969D4" w:rsidRDefault="00A77BA1" w:rsidP="00E4314E">
      <w:pPr>
        <w:pStyle w:val="Heading2"/>
        <w:rPr>
          <w:color w:val="auto"/>
        </w:rPr>
      </w:pPr>
      <w:r w:rsidRPr="003969D4">
        <w:rPr>
          <w:color w:val="auto"/>
        </w:rPr>
        <w:t>1</w:t>
      </w:r>
      <w:r w:rsidRPr="003969D4">
        <w:rPr>
          <w:color w:val="auto"/>
          <w:vertAlign w:val="superscript"/>
        </w:rPr>
        <w:t>st</w:t>
      </w:r>
      <w:r w:rsidRPr="003969D4">
        <w:rPr>
          <w:color w:val="auto"/>
        </w:rPr>
        <w:t xml:space="preserve"> difference filter</w:t>
      </w:r>
    </w:p>
    <w:p w14:paraId="75BBCDEC" w14:textId="77777777" w:rsidR="00BB6B1D" w:rsidRPr="003969D4" w:rsidRDefault="00BB6B1D" w:rsidP="00BB6B1D">
      <w:r w:rsidRPr="003969D4">
        <w:t>Enter the following transfer function into the LTI workbench:</w:t>
      </w:r>
    </w:p>
    <w:p w14:paraId="40D7CE9F" w14:textId="5406F776" w:rsidR="00BB6B1D" w:rsidRPr="003969D4" w:rsidRDefault="00BB6B1D" w:rsidP="00BB6B1D">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z</m:t>
                      </m:r>
                    </m:e>
                    <m:sup>
                      <m:r>
                        <w:rPr>
                          <w:rFonts w:ascii="Cambria Math" w:hAnsi="Cambria Math"/>
                        </w:rPr>
                        <m:t>-1</m:t>
                      </m:r>
                    </m:sup>
                  </m:sSup>
                </m:num>
                <m:den>
                  <m:r>
                    <w:rPr>
                      <w:rFonts w:ascii="Cambria Math" w:hAnsi="Cambria Math"/>
                    </w:rPr>
                    <m:t>1</m:t>
                  </m:r>
                </m:den>
              </m:f>
            </m:e>
          </m:d>
        </m:oMath>
      </m:oMathPara>
    </w:p>
    <w:p w14:paraId="321E7537" w14:textId="01A5EF95" w:rsidR="00BB6B1D" w:rsidRDefault="00BB6B1D" w:rsidP="00BB6B1D">
      <w:r w:rsidRPr="003969D4">
        <w:t xml:space="preserve">This is accomplished by setting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 xml:space="preserve">=0.5, </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=-0.5</m:t>
        </m:r>
      </m:oMath>
      <w:r w:rsidRPr="003969D4">
        <w:t xml:space="preserve">. </w:t>
      </w:r>
    </w:p>
    <w:p w14:paraId="55E4C6AC" w14:textId="07566346" w:rsidR="001329A9" w:rsidRDefault="00CC0F29" w:rsidP="00BB6B1D">
      <m:oMathPara>
        <m:oMath>
          <m:f>
            <m:fPr>
              <m:ctrlPr>
                <w:rPr>
                  <w:rFonts w:ascii="Cambria Math" w:hAnsi="Cambria Math"/>
                  <w:i/>
                </w:rPr>
              </m:ctrlPr>
            </m:fPr>
            <m:num>
              <m:r>
                <w:rPr>
                  <w:rFonts w:ascii="Cambria Math" w:hAnsi="Cambria Math"/>
                </w:rPr>
                <m:t>d</m:t>
              </m:r>
            </m:num>
            <m:den>
              <m:r>
                <w:rPr>
                  <w:rFonts w:ascii="Cambria Math" w:hAnsi="Cambria Math"/>
                </w:rPr>
                <m:t>dx</m:t>
              </m:r>
            </m:den>
          </m:f>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ctrlPr>
                    <w:rPr>
                      <w:rFonts w:ascii="Cambria Math" w:hAnsi="Cambria Math"/>
                    </w:rPr>
                  </m:ctrlPr>
                </m:e>
                <m:lim>
                  <m:r>
                    <w:rPr>
                      <w:rFonts w:ascii="Cambria Math" w:hAnsi="Cambria Math"/>
                    </w:rPr>
                    <m:t>h→0</m:t>
                  </m:r>
                  <m:ctrlPr>
                    <w:rPr>
                      <w:rFonts w:ascii="Cambria Math" w:hAnsi="Cambria Math"/>
                    </w:rPr>
                  </m:ctrlP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x-h</m:t>
                      </m:r>
                    </m:e>
                  </m:d>
                </m:num>
                <m:den>
                  <m:r>
                    <w:rPr>
                      <w:rFonts w:ascii="Cambria Math" w:hAnsi="Cambria Math"/>
                    </w:rPr>
                    <m:t>h</m:t>
                  </m:r>
                </m:den>
              </m:f>
            </m:e>
          </m:func>
        </m:oMath>
      </m:oMathPara>
    </w:p>
    <w:p w14:paraId="55839572" w14:textId="77777777" w:rsidR="00BB6B1D" w:rsidRPr="003969D4" w:rsidRDefault="00BB6B1D" w:rsidP="00BB6B1D">
      <w:pPr>
        <w:pStyle w:val="Heading3"/>
        <w:rPr>
          <w:color w:val="auto"/>
        </w:rPr>
      </w:pPr>
      <w:r w:rsidRPr="003969D4">
        <w:rPr>
          <w:color w:val="auto"/>
        </w:rPr>
        <w:t>Measurement</w:t>
      </w:r>
    </w:p>
    <w:p w14:paraId="68A645F9" w14:textId="24767F32" w:rsidR="003B16F5" w:rsidRPr="003969D4" w:rsidRDefault="00BB6B1D" w:rsidP="00CD0370">
      <w:pPr>
        <w:pStyle w:val="ListParagraph"/>
        <w:numPr>
          <w:ilvl w:val="0"/>
          <w:numId w:val="10"/>
        </w:numPr>
      </w:pPr>
      <w:r w:rsidRPr="003969D4">
        <w:t xml:space="preserve">Note down the Bode plot from the LTI workbench for both gain and </w:t>
      </w:r>
      <w:proofErr w:type="gramStart"/>
      <w:r w:rsidRPr="003969D4">
        <w:t>phase</w:t>
      </w:r>
      <w:r w:rsidR="00CD0370" w:rsidRPr="003969D4">
        <w:t>, and</w:t>
      </w:r>
      <w:proofErr w:type="gramEnd"/>
      <w:r w:rsidR="00CD0370" w:rsidRPr="003969D4">
        <w:t xml:space="preserve"> d</w:t>
      </w:r>
      <w:r w:rsidR="003B16F5" w:rsidRPr="003969D4">
        <w:t>escribe what happens as the frequency of the input signals are increased or decreased.</w:t>
      </w:r>
    </w:p>
    <w:p w14:paraId="58C4F958" w14:textId="77777777" w:rsidR="003B16F5" w:rsidRPr="003969D4" w:rsidRDefault="003B16F5" w:rsidP="003B16F5">
      <w:pPr>
        <w:pStyle w:val="ListParagraph"/>
      </w:pPr>
    </w:p>
    <w:p w14:paraId="6799125C" w14:textId="7E5F2BA1" w:rsidR="009B307E" w:rsidRPr="003969D4" w:rsidRDefault="009B307E" w:rsidP="009B307E">
      <w:pPr>
        <w:pStyle w:val="ListParagraph"/>
        <w:numPr>
          <w:ilvl w:val="0"/>
          <w:numId w:val="10"/>
        </w:numPr>
      </w:pPr>
      <w:r w:rsidRPr="003969D4">
        <w:t xml:space="preserve">Show the resulting waveform in the </w:t>
      </w:r>
      <w:r>
        <w:t>Red Pitaya/Spectrum Analyzer</w:t>
      </w:r>
      <w:r w:rsidRPr="003969D4">
        <w:t xml:space="preserve"> scope object </w:t>
      </w:r>
      <w:r>
        <w:t>for:</w:t>
      </w:r>
    </w:p>
    <w:p w14:paraId="6C3AB489" w14:textId="77777777" w:rsidR="00BB6B1D" w:rsidRPr="003969D4" w:rsidRDefault="00BB6B1D" w:rsidP="00F00110">
      <w:pPr>
        <w:pStyle w:val="ListParagraph"/>
        <w:numPr>
          <w:ilvl w:val="1"/>
          <w:numId w:val="10"/>
        </w:numPr>
      </w:pPr>
      <w:r w:rsidRPr="003969D4">
        <w:t>A sine wave of 1kHz is applied</w:t>
      </w:r>
    </w:p>
    <w:p w14:paraId="232CE4A2" w14:textId="77777777" w:rsidR="00BB6B1D" w:rsidRPr="003969D4" w:rsidRDefault="00BB6B1D" w:rsidP="00BB6B1D">
      <w:pPr>
        <w:pStyle w:val="ListParagraph"/>
        <w:ind w:left="1440"/>
      </w:pPr>
    </w:p>
    <w:p w14:paraId="0C4BCDE2" w14:textId="77777777" w:rsidR="00BB6B1D" w:rsidRPr="003969D4" w:rsidRDefault="00BB6B1D" w:rsidP="00F00110">
      <w:pPr>
        <w:pStyle w:val="ListParagraph"/>
        <w:numPr>
          <w:ilvl w:val="1"/>
          <w:numId w:val="10"/>
        </w:numPr>
      </w:pPr>
      <w:r w:rsidRPr="003969D4">
        <w:t>A square wave of 1kHz is applied</w:t>
      </w:r>
      <w:r w:rsidRPr="003969D4">
        <w:br/>
      </w:r>
    </w:p>
    <w:p w14:paraId="5325FEF6" w14:textId="77777777" w:rsidR="00BB6B1D" w:rsidRPr="003969D4" w:rsidRDefault="00BB6B1D" w:rsidP="00F00110">
      <w:pPr>
        <w:pStyle w:val="ListParagraph"/>
        <w:numPr>
          <w:ilvl w:val="1"/>
          <w:numId w:val="10"/>
        </w:numPr>
      </w:pPr>
      <w:r w:rsidRPr="003969D4">
        <w:t>A triangle wave of 1kHz is applied</w:t>
      </w:r>
      <w:r w:rsidRPr="003969D4">
        <w:br/>
      </w:r>
    </w:p>
    <w:p w14:paraId="384C0206" w14:textId="77777777" w:rsidR="00BB6B1D" w:rsidRPr="003969D4" w:rsidRDefault="00BB6B1D" w:rsidP="00BB6B1D">
      <w:pPr>
        <w:pStyle w:val="Heading3"/>
        <w:rPr>
          <w:color w:val="auto"/>
        </w:rPr>
      </w:pPr>
      <w:r w:rsidRPr="003969D4">
        <w:rPr>
          <w:color w:val="auto"/>
        </w:rPr>
        <w:lastRenderedPageBreak/>
        <w:t>Analysis</w:t>
      </w:r>
    </w:p>
    <w:p w14:paraId="62B5252D" w14:textId="1636FE47" w:rsidR="00736733" w:rsidRPr="003969D4" w:rsidRDefault="00F00110" w:rsidP="00326D39">
      <w:pPr>
        <w:pStyle w:val="ListParagraph"/>
        <w:numPr>
          <w:ilvl w:val="0"/>
          <w:numId w:val="11"/>
        </w:numPr>
      </w:pPr>
      <w:r w:rsidRPr="003969D4">
        <w:t xml:space="preserve">What does removing the common factor of </w:t>
      </w:r>
      <m:oMath>
        <m:r>
          <w:rPr>
            <w:rFonts w:ascii="Cambria Math" w:hAnsi="Cambria Math"/>
          </w:rPr>
          <m:t xml:space="preserve">1/2 </m:t>
        </m:r>
      </m:oMath>
      <w:r w:rsidRPr="003969D4">
        <w:t xml:space="preserve"> do to the filter? Why do you think </w:t>
      </w:r>
      <w:r w:rsidR="00243FC6" w:rsidRPr="003969D4">
        <w:t xml:space="preserve">the factor of </w:t>
      </w:r>
      <m:oMath>
        <m:r>
          <w:rPr>
            <w:rFonts w:ascii="Cambria Math" w:hAnsi="Cambria Math"/>
          </w:rPr>
          <m:t xml:space="preserve">1/2 </m:t>
        </m:r>
      </m:oMath>
      <w:r w:rsidR="00243FC6" w:rsidRPr="003969D4">
        <w:t>was included?</w:t>
      </w:r>
      <w:r w:rsidR="00326D39">
        <w:br/>
      </w:r>
    </w:p>
    <w:p w14:paraId="2B0AEB3A" w14:textId="7AD5B997" w:rsidR="00243FC6" w:rsidRDefault="006478CB" w:rsidP="00243FC6">
      <w:pPr>
        <w:pStyle w:val="ListParagraph"/>
        <w:numPr>
          <w:ilvl w:val="0"/>
          <w:numId w:val="11"/>
        </w:numPr>
      </w:pPr>
      <w:r w:rsidRPr="003969D4">
        <w:t>Write out the difference equation of this filter.</w:t>
      </w:r>
    </w:p>
    <w:p w14:paraId="743DD827" w14:textId="54773455" w:rsidR="003D7E4F" w:rsidRPr="003969D4" w:rsidRDefault="003D7E4F" w:rsidP="003D7E4F">
      <w:pPr>
        <w:ind w:left="360"/>
      </w:pPr>
      <m:oMathPara>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x</m:t>
              </m:r>
              <m:d>
                <m:dPr>
                  <m:begChr m:val="["/>
                  <m:endChr m:val="]"/>
                  <m:ctrlPr>
                    <w:rPr>
                      <w:rFonts w:ascii="Cambria Math" w:hAnsi="Cambria Math"/>
                      <w:i/>
                    </w:rPr>
                  </m:ctrlPr>
                </m:dPr>
                <m:e>
                  <m:r>
                    <w:rPr>
                      <w:rFonts w:ascii="Cambria Math" w:hAnsi="Cambria Math"/>
                    </w:rPr>
                    <m:t>n</m:t>
                  </m:r>
                </m:e>
              </m:d>
              <m:r>
                <w:rPr>
                  <w:rFonts w:ascii="Cambria Math" w:hAnsi="Cambria Math"/>
                </w:rPr>
                <m:t>-x</m:t>
              </m:r>
              <m:d>
                <m:dPr>
                  <m:begChr m:val="["/>
                  <m:endChr m:val="]"/>
                  <m:ctrlPr>
                    <w:rPr>
                      <w:rFonts w:ascii="Cambria Math" w:hAnsi="Cambria Math"/>
                      <w:i/>
                    </w:rPr>
                  </m:ctrlPr>
                </m:dPr>
                <m:e>
                  <m:r>
                    <w:rPr>
                      <w:rFonts w:ascii="Cambria Math" w:hAnsi="Cambria Math"/>
                    </w:rPr>
                    <m:t>n-1</m:t>
                  </m:r>
                </m:e>
              </m:d>
            </m:e>
          </m:d>
        </m:oMath>
      </m:oMathPara>
    </w:p>
    <w:p w14:paraId="55119351" w14:textId="5527002C" w:rsidR="00243FC6" w:rsidRDefault="00243FC6" w:rsidP="00243FC6">
      <w:pPr>
        <w:pStyle w:val="ListParagraph"/>
      </w:pPr>
    </w:p>
    <w:p w14:paraId="3FC269E4" w14:textId="56C5B2FF" w:rsidR="00473C78" w:rsidRDefault="00473C78" w:rsidP="00473C78">
      <w:pPr>
        <w:pStyle w:val="ListParagraph"/>
        <w:numPr>
          <w:ilvl w:val="0"/>
          <w:numId w:val="11"/>
        </w:numPr>
      </w:pPr>
      <w:r w:rsidRPr="003969D4">
        <w:t xml:space="preserve">In the previous lab, we showcased that high-pass filters can be used to approximate derivative operations. At what frequency does this filter </w:t>
      </w:r>
      <w:r w:rsidR="00753B12" w:rsidRPr="003969D4">
        <w:t>do a passable job of implementing this operation?</w:t>
      </w:r>
      <w:r w:rsidR="00326D39">
        <w:br/>
      </w:r>
    </w:p>
    <w:p w14:paraId="0F9D9343" w14:textId="76DF5CF9" w:rsidR="00F945DB" w:rsidRPr="003969D4" w:rsidRDefault="00FE32B8" w:rsidP="00F945DB">
      <w:pPr>
        <w:pStyle w:val="Heading2"/>
        <w:rPr>
          <w:color w:val="auto"/>
        </w:rPr>
      </w:pPr>
      <w:r>
        <w:rPr>
          <w:color w:val="auto"/>
        </w:rPr>
        <w:t>Feedback</w:t>
      </w:r>
    </w:p>
    <w:p w14:paraId="2B2737A0" w14:textId="77777777" w:rsidR="00F945DB" w:rsidRPr="003969D4" w:rsidRDefault="00F945DB" w:rsidP="00F945DB">
      <w:r w:rsidRPr="003969D4">
        <w:t>Enter the following transfer function into the LTI workbench:</w:t>
      </w:r>
    </w:p>
    <w:p w14:paraId="02F26905" w14:textId="117F16AB" w:rsidR="00C01B51" w:rsidRPr="003D7E4F" w:rsidRDefault="00F945DB" w:rsidP="00C01B51">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-1</m:t>
                  </m:r>
                </m:sup>
              </m:sSup>
            </m:num>
            <m:den>
              <m:r>
                <w:rPr>
                  <w:rFonts w:ascii="Cambria Math" w:hAnsi="Cambria Math"/>
                </w:rPr>
                <m:t>1-</m:t>
              </m:r>
              <m:sSup>
                <m:sSupPr>
                  <m:ctrlPr>
                    <w:rPr>
                      <w:rFonts w:ascii="Cambria Math" w:hAnsi="Cambria Math"/>
                      <w:i/>
                    </w:rPr>
                  </m:ctrlPr>
                </m:sSupPr>
                <m:e>
                  <m:r>
                    <w:rPr>
                      <w:rFonts w:ascii="Cambria Math" w:hAnsi="Cambria Math"/>
                    </w:rPr>
                    <m:t>0.93z</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Y</m:t>
              </m:r>
              <m:d>
                <m:dPr>
                  <m:ctrlPr>
                    <w:rPr>
                      <w:rFonts w:ascii="Cambria Math" w:hAnsi="Cambria Math"/>
                      <w:i/>
                    </w:rPr>
                  </m:ctrlPr>
                </m:dPr>
                <m:e>
                  <m:r>
                    <w:rPr>
                      <w:rFonts w:ascii="Cambria Math" w:hAnsi="Cambria Math"/>
                    </w:rPr>
                    <m:t>z</m:t>
                  </m:r>
                </m:e>
              </m:d>
            </m:num>
            <m:den>
              <m:r>
                <w:rPr>
                  <w:rFonts w:ascii="Cambria Math" w:hAnsi="Cambria Math"/>
                </w:rPr>
                <m:t>X</m:t>
              </m:r>
              <m:d>
                <m:dPr>
                  <m:ctrlPr>
                    <w:rPr>
                      <w:rFonts w:ascii="Cambria Math" w:hAnsi="Cambria Math"/>
                      <w:i/>
                    </w:rPr>
                  </m:ctrlPr>
                </m:dPr>
                <m:e>
                  <m:r>
                    <w:rPr>
                      <w:rFonts w:ascii="Cambria Math" w:hAnsi="Cambria Math"/>
                    </w:rPr>
                    <m:t>z</m:t>
                  </m:r>
                </m:e>
              </m:d>
            </m:den>
          </m:f>
        </m:oMath>
      </m:oMathPara>
    </w:p>
    <w:p w14:paraId="4E6BEAB7" w14:textId="1EAAFA2D" w:rsidR="003D7E4F" w:rsidRPr="003D7E4F" w:rsidRDefault="003D7E4F" w:rsidP="00C01B51">
      <m:oMathPara>
        <m:oMath>
          <m:r>
            <w:rPr>
              <w:rFonts w:ascii="Cambria Math" w:hAnsi="Cambria Math"/>
            </w:rPr>
            <m:t>x</m:t>
          </m:r>
          <m:d>
            <m:dPr>
              <m:begChr m:val="["/>
              <m:endChr m:val="]"/>
              <m:ctrlPr>
                <w:rPr>
                  <w:rFonts w:ascii="Cambria Math" w:hAnsi="Cambria Math"/>
                  <w:i/>
                </w:rPr>
              </m:ctrlPr>
            </m:dPr>
            <m:e>
              <m:r>
                <w:rPr>
                  <w:rFonts w:ascii="Cambria Math" w:hAnsi="Cambria Math"/>
                </w:rPr>
                <m:t>n-1</m:t>
              </m:r>
            </m:e>
          </m:d>
          <m:r>
            <w:rPr>
              <w:rFonts w:ascii="Cambria Math" w:hAnsi="Cambria Math"/>
            </w:rPr>
            <m:t>+0.93y</m:t>
          </m:r>
          <m:d>
            <m:dPr>
              <m:begChr m:val="["/>
              <m:endChr m:val="]"/>
              <m:ctrlPr>
                <w:rPr>
                  <w:rFonts w:ascii="Cambria Math" w:hAnsi="Cambria Math"/>
                  <w:i/>
                </w:rPr>
              </m:ctrlPr>
            </m:dPr>
            <m:e>
              <m:r>
                <w:rPr>
                  <w:rFonts w:ascii="Cambria Math" w:hAnsi="Cambria Math"/>
                </w:rPr>
                <m:t>n-1</m:t>
              </m:r>
            </m:e>
          </m:d>
          <m:r>
            <w:rPr>
              <w:rFonts w:ascii="Cambria Math" w:hAnsi="Cambria Math"/>
            </w:rPr>
            <m:t>=y</m:t>
          </m:r>
          <m:d>
            <m:dPr>
              <m:begChr m:val="["/>
              <m:endChr m:val="]"/>
              <m:ctrlPr>
                <w:rPr>
                  <w:rFonts w:ascii="Cambria Math" w:hAnsi="Cambria Math"/>
                  <w:i/>
                </w:rPr>
              </m:ctrlPr>
            </m:dPr>
            <m:e>
              <m:r>
                <w:rPr>
                  <w:rFonts w:ascii="Cambria Math" w:hAnsi="Cambria Math"/>
                </w:rPr>
                <m:t>n</m:t>
              </m:r>
            </m:e>
          </m:d>
        </m:oMath>
      </m:oMathPara>
    </w:p>
    <w:p w14:paraId="49B79487" w14:textId="77777777" w:rsidR="00F945DB" w:rsidRPr="003969D4" w:rsidRDefault="00F945DB" w:rsidP="00F945DB">
      <w:pPr>
        <w:pStyle w:val="Heading3"/>
        <w:rPr>
          <w:color w:val="auto"/>
        </w:rPr>
      </w:pPr>
      <w:r w:rsidRPr="003969D4">
        <w:rPr>
          <w:color w:val="auto"/>
        </w:rPr>
        <w:t>Measurement</w:t>
      </w:r>
    </w:p>
    <w:p w14:paraId="22C9DE94" w14:textId="77777777" w:rsidR="00F945DB" w:rsidRPr="003969D4" w:rsidRDefault="00F945DB" w:rsidP="00F945DB">
      <w:pPr>
        <w:pStyle w:val="ListParagraph"/>
        <w:numPr>
          <w:ilvl w:val="0"/>
          <w:numId w:val="8"/>
        </w:numPr>
      </w:pPr>
      <w:r w:rsidRPr="003969D4">
        <w:t>Note down the Bode plot from the LTI workbench for both gain and phase. (Note for some filters, you may want to do this over two screenshots, as the magnitude and phase are plotted on a common axis, even if one is in dB and the other is in degrees)</w:t>
      </w:r>
    </w:p>
    <w:p w14:paraId="356C9DF2" w14:textId="77777777" w:rsidR="00F945DB" w:rsidRPr="003969D4" w:rsidRDefault="00F945DB" w:rsidP="00F945DB">
      <w:pPr>
        <w:pStyle w:val="ListParagraph"/>
      </w:pPr>
    </w:p>
    <w:p w14:paraId="2419A8D7" w14:textId="7D120E0F" w:rsidR="009B307E" w:rsidRPr="003969D4" w:rsidRDefault="009B307E" w:rsidP="009B307E">
      <w:pPr>
        <w:pStyle w:val="ListParagraph"/>
        <w:numPr>
          <w:ilvl w:val="0"/>
          <w:numId w:val="8"/>
        </w:numPr>
      </w:pPr>
      <w:r w:rsidRPr="003969D4">
        <w:t xml:space="preserve">Show the resulting waveform in the </w:t>
      </w:r>
      <w:r>
        <w:t>Red Pitaya/Spectrum Analyzer</w:t>
      </w:r>
      <w:r w:rsidRPr="003969D4">
        <w:t xml:space="preserve"> scope object </w:t>
      </w:r>
      <w:r>
        <w:t>for</w:t>
      </w:r>
    </w:p>
    <w:p w14:paraId="0A7CD76E" w14:textId="77777777" w:rsidR="00F945DB" w:rsidRPr="003969D4" w:rsidRDefault="00F945DB" w:rsidP="00F945DB">
      <w:pPr>
        <w:pStyle w:val="ListParagraph"/>
        <w:numPr>
          <w:ilvl w:val="1"/>
          <w:numId w:val="8"/>
        </w:numPr>
      </w:pPr>
      <w:r w:rsidRPr="003969D4">
        <w:t>A sine wave of 1kHz is applied</w:t>
      </w:r>
    </w:p>
    <w:p w14:paraId="72613D3F" w14:textId="77777777" w:rsidR="00F945DB" w:rsidRPr="003969D4" w:rsidRDefault="00F945DB" w:rsidP="00F945DB">
      <w:pPr>
        <w:pStyle w:val="ListParagraph"/>
        <w:ind w:left="1440"/>
      </w:pPr>
    </w:p>
    <w:p w14:paraId="17779320" w14:textId="77777777" w:rsidR="00F945DB" w:rsidRPr="003969D4" w:rsidRDefault="00F945DB" w:rsidP="00F945DB">
      <w:pPr>
        <w:pStyle w:val="ListParagraph"/>
        <w:numPr>
          <w:ilvl w:val="1"/>
          <w:numId w:val="8"/>
        </w:numPr>
      </w:pPr>
      <w:r w:rsidRPr="003969D4">
        <w:t>A square wave of 1kHz is applied</w:t>
      </w:r>
      <w:r w:rsidRPr="003969D4">
        <w:br/>
      </w:r>
    </w:p>
    <w:p w14:paraId="6153E234" w14:textId="77777777" w:rsidR="00F945DB" w:rsidRPr="003969D4" w:rsidRDefault="00F945DB" w:rsidP="00F945DB">
      <w:pPr>
        <w:pStyle w:val="ListParagraph"/>
        <w:numPr>
          <w:ilvl w:val="1"/>
          <w:numId w:val="8"/>
        </w:numPr>
      </w:pPr>
      <w:r w:rsidRPr="003969D4">
        <w:t>A triangle wave of 1kHz is applied</w:t>
      </w:r>
      <w:r w:rsidRPr="003969D4">
        <w:br/>
      </w:r>
    </w:p>
    <w:p w14:paraId="6A19CBD7" w14:textId="77777777" w:rsidR="00F945DB" w:rsidRPr="003969D4" w:rsidRDefault="00F945DB" w:rsidP="00F945DB">
      <w:pPr>
        <w:pStyle w:val="ListParagraph"/>
        <w:numPr>
          <w:ilvl w:val="0"/>
          <w:numId w:val="8"/>
        </w:numPr>
      </w:pPr>
      <w:r w:rsidRPr="003969D4">
        <w:t>Describe what happens as the frequency of the input signals are increased or decreased.</w:t>
      </w:r>
    </w:p>
    <w:p w14:paraId="7AADE6F8" w14:textId="77777777" w:rsidR="00F945DB" w:rsidRPr="003969D4" w:rsidRDefault="00F945DB" w:rsidP="00F945DB">
      <w:pPr>
        <w:pStyle w:val="Heading3"/>
        <w:rPr>
          <w:color w:val="auto"/>
        </w:rPr>
      </w:pPr>
      <w:r w:rsidRPr="003969D4">
        <w:rPr>
          <w:color w:val="auto"/>
        </w:rPr>
        <w:t>Analysis</w:t>
      </w:r>
    </w:p>
    <w:p w14:paraId="3EFBE0BD" w14:textId="384FE2A3" w:rsidR="00F945DB" w:rsidRPr="003969D4" w:rsidRDefault="00F945DB" w:rsidP="00326D39">
      <w:pPr>
        <w:pStyle w:val="ListParagraph"/>
        <w:numPr>
          <w:ilvl w:val="0"/>
          <w:numId w:val="12"/>
        </w:numPr>
      </w:pPr>
      <w:r w:rsidRPr="003969D4">
        <w:t>Write out the difference equation of this filter.</w:t>
      </w:r>
      <w:r w:rsidR="00326D39">
        <w:br/>
      </w:r>
    </w:p>
    <w:p w14:paraId="5FE97C03" w14:textId="77777777" w:rsidR="00F945DB" w:rsidRPr="00C02F36" w:rsidRDefault="00F945DB" w:rsidP="00F945DB">
      <w:pPr>
        <w:pStyle w:val="ListParagraph"/>
        <w:numPr>
          <w:ilvl w:val="0"/>
          <w:numId w:val="12"/>
        </w:numPr>
        <w:rPr>
          <w:strike/>
        </w:rPr>
      </w:pPr>
      <w:r w:rsidRPr="00C02F36">
        <w:rPr>
          <w:strike/>
        </w:rPr>
        <w:t>In the previous lab, we showcased that low-pass filters can be used to approximate integral operations. At what frequency does this filter do a passable job of implementing this operation?</w:t>
      </w:r>
    </w:p>
    <w:p w14:paraId="45BD56C8" w14:textId="07212EB8" w:rsidR="009E31C9" w:rsidRDefault="009E31C9" w:rsidP="009E31C9"/>
    <w:sectPr w:rsidR="009E31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797B"/>
    <w:multiLevelType w:val="hybridMultilevel"/>
    <w:tmpl w:val="95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95D3C"/>
    <w:multiLevelType w:val="hybridMultilevel"/>
    <w:tmpl w:val="2E7A8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8E13D0"/>
    <w:multiLevelType w:val="hybridMultilevel"/>
    <w:tmpl w:val="2E7A8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5144C3"/>
    <w:multiLevelType w:val="hybridMultilevel"/>
    <w:tmpl w:val="B088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1A012A"/>
    <w:multiLevelType w:val="multilevel"/>
    <w:tmpl w:val="E188BD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81A4C9F"/>
    <w:multiLevelType w:val="hybridMultilevel"/>
    <w:tmpl w:val="95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31669B"/>
    <w:multiLevelType w:val="hybridMultilevel"/>
    <w:tmpl w:val="364A0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EC498E"/>
    <w:multiLevelType w:val="hybridMultilevel"/>
    <w:tmpl w:val="95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335E66"/>
    <w:multiLevelType w:val="hybridMultilevel"/>
    <w:tmpl w:val="2E7A8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913BD3"/>
    <w:multiLevelType w:val="hybridMultilevel"/>
    <w:tmpl w:val="2E7A8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535E3B"/>
    <w:multiLevelType w:val="hybridMultilevel"/>
    <w:tmpl w:val="95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0F32F3"/>
    <w:multiLevelType w:val="hybridMultilevel"/>
    <w:tmpl w:val="B0E2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1"/>
  </w:num>
  <w:num w:numId="4">
    <w:abstractNumId w:val="10"/>
  </w:num>
  <w:num w:numId="5">
    <w:abstractNumId w:val="8"/>
  </w:num>
  <w:num w:numId="6">
    <w:abstractNumId w:val="9"/>
  </w:num>
  <w:num w:numId="7">
    <w:abstractNumId w:val="7"/>
  </w:num>
  <w:num w:numId="8">
    <w:abstractNumId w:val="2"/>
  </w:num>
  <w:num w:numId="9">
    <w:abstractNumId w:val="5"/>
  </w:num>
  <w:num w:numId="10">
    <w:abstractNumId w:val="1"/>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1C9"/>
    <w:rsid w:val="00024449"/>
    <w:rsid w:val="0005198B"/>
    <w:rsid w:val="0005573A"/>
    <w:rsid w:val="00060CC2"/>
    <w:rsid w:val="00062C7B"/>
    <w:rsid w:val="0009708D"/>
    <w:rsid w:val="000C0893"/>
    <w:rsid w:val="000E39E4"/>
    <w:rsid w:val="000E61B3"/>
    <w:rsid w:val="000F48F3"/>
    <w:rsid w:val="00124162"/>
    <w:rsid w:val="001329A9"/>
    <w:rsid w:val="001601F4"/>
    <w:rsid w:val="00161634"/>
    <w:rsid w:val="001770C2"/>
    <w:rsid w:val="0018458B"/>
    <w:rsid w:val="00187EBB"/>
    <w:rsid w:val="001D1F6A"/>
    <w:rsid w:val="001D7B3F"/>
    <w:rsid w:val="001F5D4F"/>
    <w:rsid w:val="002048AB"/>
    <w:rsid w:val="00207956"/>
    <w:rsid w:val="00210433"/>
    <w:rsid w:val="00215AD9"/>
    <w:rsid w:val="00224CB2"/>
    <w:rsid w:val="00232220"/>
    <w:rsid w:val="00243FC6"/>
    <w:rsid w:val="00245749"/>
    <w:rsid w:val="002663F6"/>
    <w:rsid w:val="00273B20"/>
    <w:rsid w:val="00293EC5"/>
    <w:rsid w:val="00296AF5"/>
    <w:rsid w:val="002977D9"/>
    <w:rsid w:val="00297DF1"/>
    <w:rsid w:val="002B125A"/>
    <w:rsid w:val="002D2F71"/>
    <w:rsid w:val="002E3E7B"/>
    <w:rsid w:val="002F2DD8"/>
    <w:rsid w:val="00304B89"/>
    <w:rsid w:val="00326D39"/>
    <w:rsid w:val="00335763"/>
    <w:rsid w:val="003449ED"/>
    <w:rsid w:val="00350EC7"/>
    <w:rsid w:val="0036378F"/>
    <w:rsid w:val="00367AA7"/>
    <w:rsid w:val="003772C8"/>
    <w:rsid w:val="00386A91"/>
    <w:rsid w:val="003963CA"/>
    <w:rsid w:val="003969D4"/>
    <w:rsid w:val="00396A9D"/>
    <w:rsid w:val="003B16F5"/>
    <w:rsid w:val="003D7E4F"/>
    <w:rsid w:val="0040010D"/>
    <w:rsid w:val="004007F1"/>
    <w:rsid w:val="00411652"/>
    <w:rsid w:val="00421654"/>
    <w:rsid w:val="004363F2"/>
    <w:rsid w:val="004553BF"/>
    <w:rsid w:val="0047251B"/>
    <w:rsid w:val="00473C78"/>
    <w:rsid w:val="004A39E9"/>
    <w:rsid w:val="004B041C"/>
    <w:rsid w:val="004F5DCE"/>
    <w:rsid w:val="005008A4"/>
    <w:rsid w:val="005321FA"/>
    <w:rsid w:val="0055380C"/>
    <w:rsid w:val="005575F7"/>
    <w:rsid w:val="0057060A"/>
    <w:rsid w:val="005A3257"/>
    <w:rsid w:val="005A603F"/>
    <w:rsid w:val="005D189E"/>
    <w:rsid w:val="00611ECB"/>
    <w:rsid w:val="006202CE"/>
    <w:rsid w:val="00625E1A"/>
    <w:rsid w:val="006478CB"/>
    <w:rsid w:val="006501FD"/>
    <w:rsid w:val="006938BE"/>
    <w:rsid w:val="006B1B58"/>
    <w:rsid w:val="006B2D52"/>
    <w:rsid w:val="006E14F4"/>
    <w:rsid w:val="006F3BED"/>
    <w:rsid w:val="00712A04"/>
    <w:rsid w:val="00721071"/>
    <w:rsid w:val="0073464A"/>
    <w:rsid w:val="00736733"/>
    <w:rsid w:val="00736E65"/>
    <w:rsid w:val="007432A1"/>
    <w:rsid w:val="00744A4F"/>
    <w:rsid w:val="00753B12"/>
    <w:rsid w:val="00762136"/>
    <w:rsid w:val="00762BF3"/>
    <w:rsid w:val="00781B32"/>
    <w:rsid w:val="00790E7A"/>
    <w:rsid w:val="007A0ADD"/>
    <w:rsid w:val="007B4D88"/>
    <w:rsid w:val="007D468E"/>
    <w:rsid w:val="00805587"/>
    <w:rsid w:val="00830DAD"/>
    <w:rsid w:val="00864D5A"/>
    <w:rsid w:val="00871AA3"/>
    <w:rsid w:val="00874E70"/>
    <w:rsid w:val="00892DF8"/>
    <w:rsid w:val="008B09C6"/>
    <w:rsid w:val="008B50B4"/>
    <w:rsid w:val="008D7046"/>
    <w:rsid w:val="00917A49"/>
    <w:rsid w:val="0094764F"/>
    <w:rsid w:val="0096238C"/>
    <w:rsid w:val="00970AAD"/>
    <w:rsid w:val="0098548A"/>
    <w:rsid w:val="009A577A"/>
    <w:rsid w:val="009A5E86"/>
    <w:rsid w:val="009A677A"/>
    <w:rsid w:val="009B307E"/>
    <w:rsid w:val="009E0342"/>
    <w:rsid w:val="009E2AAA"/>
    <w:rsid w:val="009E31C9"/>
    <w:rsid w:val="009F592C"/>
    <w:rsid w:val="00A10482"/>
    <w:rsid w:val="00A209E4"/>
    <w:rsid w:val="00A23104"/>
    <w:rsid w:val="00A327E6"/>
    <w:rsid w:val="00A47C55"/>
    <w:rsid w:val="00A52A46"/>
    <w:rsid w:val="00A54C3C"/>
    <w:rsid w:val="00A67115"/>
    <w:rsid w:val="00A75B01"/>
    <w:rsid w:val="00A77560"/>
    <w:rsid w:val="00A77BA1"/>
    <w:rsid w:val="00A83DAD"/>
    <w:rsid w:val="00A91867"/>
    <w:rsid w:val="00AA3E10"/>
    <w:rsid w:val="00AA7864"/>
    <w:rsid w:val="00AB2A76"/>
    <w:rsid w:val="00AE22E4"/>
    <w:rsid w:val="00B11BEE"/>
    <w:rsid w:val="00B24B22"/>
    <w:rsid w:val="00B26C00"/>
    <w:rsid w:val="00B27684"/>
    <w:rsid w:val="00B54F00"/>
    <w:rsid w:val="00B6175B"/>
    <w:rsid w:val="00B667C1"/>
    <w:rsid w:val="00B747DA"/>
    <w:rsid w:val="00B84EDA"/>
    <w:rsid w:val="00B9107B"/>
    <w:rsid w:val="00B93D0B"/>
    <w:rsid w:val="00B97138"/>
    <w:rsid w:val="00BB6B1D"/>
    <w:rsid w:val="00BD2D84"/>
    <w:rsid w:val="00BD3774"/>
    <w:rsid w:val="00BE4DE3"/>
    <w:rsid w:val="00C01B51"/>
    <w:rsid w:val="00C02F36"/>
    <w:rsid w:val="00C13A82"/>
    <w:rsid w:val="00C164AF"/>
    <w:rsid w:val="00C24B62"/>
    <w:rsid w:val="00C31A28"/>
    <w:rsid w:val="00C434E1"/>
    <w:rsid w:val="00C47324"/>
    <w:rsid w:val="00C61BAA"/>
    <w:rsid w:val="00C94668"/>
    <w:rsid w:val="00CA022F"/>
    <w:rsid w:val="00CB16C0"/>
    <w:rsid w:val="00CC0F29"/>
    <w:rsid w:val="00CD0370"/>
    <w:rsid w:val="00CD41FE"/>
    <w:rsid w:val="00CE018C"/>
    <w:rsid w:val="00CE0C69"/>
    <w:rsid w:val="00CE61AF"/>
    <w:rsid w:val="00CF1498"/>
    <w:rsid w:val="00CF4D5A"/>
    <w:rsid w:val="00D173E3"/>
    <w:rsid w:val="00D24D9B"/>
    <w:rsid w:val="00D25BA7"/>
    <w:rsid w:val="00D27CE9"/>
    <w:rsid w:val="00D31FCC"/>
    <w:rsid w:val="00D35FA1"/>
    <w:rsid w:val="00D47332"/>
    <w:rsid w:val="00D6259C"/>
    <w:rsid w:val="00D63320"/>
    <w:rsid w:val="00D721BA"/>
    <w:rsid w:val="00D85694"/>
    <w:rsid w:val="00DC5CD4"/>
    <w:rsid w:val="00DD0775"/>
    <w:rsid w:val="00DE6870"/>
    <w:rsid w:val="00E4314E"/>
    <w:rsid w:val="00E45D99"/>
    <w:rsid w:val="00E46293"/>
    <w:rsid w:val="00E62B41"/>
    <w:rsid w:val="00E6386E"/>
    <w:rsid w:val="00E668E7"/>
    <w:rsid w:val="00E670F6"/>
    <w:rsid w:val="00E91E46"/>
    <w:rsid w:val="00E974FD"/>
    <w:rsid w:val="00EB54C6"/>
    <w:rsid w:val="00EC07F6"/>
    <w:rsid w:val="00EC4158"/>
    <w:rsid w:val="00EF24A5"/>
    <w:rsid w:val="00EF6F11"/>
    <w:rsid w:val="00F00110"/>
    <w:rsid w:val="00F0152C"/>
    <w:rsid w:val="00F02665"/>
    <w:rsid w:val="00F3024E"/>
    <w:rsid w:val="00F32927"/>
    <w:rsid w:val="00F4465A"/>
    <w:rsid w:val="00F44D06"/>
    <w:rsid w:val="00F66E2F"/>
    <w:rsid w:val="00F67D32"/>
    <w:rsid w:val="00F77E7C"/>
    <w:rsid w:val="00F8105E"/>
    <w:rsid w:val="00F93854"/>
    <w:rsid w:val="00F945DB"/>
    <w:rsid w:val="00FA393D"/>
    <w:rsid w:val="00FE1336"/>
    <w:rsid w:val="00FE32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FF9F3"/>
  <w15:chartTrackingRefBased/>
  <w15:docId w15:val="{A2A5B546-318E-4FEC-9BE3-A258D7FA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31C9"/>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31C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E31C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E31C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E31C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E31C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E31C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E31C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31C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1C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E31C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E31C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E31C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E31C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E31C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E31C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E31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31C9"/>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9E31C9"/>
    <w:pPr>
      <w:spacing w:after="0" w:line="240" w:lineRule="auto"/>
    </w:pPr>
  </w:style>
  <w:style w:type="character" w:styleId="Hyperlink">
    <w:name w:val="Hyperlink"/>
    <w:basedOn w:val="DefaultParagraphFont"/>
    <w:uiPriority w:val="99"/>
    <w:unhideWhenUsed/>
    <w:rsid w:val="00970AAD"/>
    <w:rPr>
      <w:color w:val="0563C1" w:themeColor="hyperlink"/>
      <w:u w:val="single"/>
    </w:rPr>
  </w:style>
  <w:style w:type="character" w:styleId="UnresolvedMention">
    <w:name w:val="Unresolved Mention"/>
    <w:basedOn w:val="DefaultParagraphFont"/>
    <w:uiPriority w:val="99"/>
    <w:semiHidden/>
    <w:unhideWhenUsed/>
    <w:rsid w:val="00970AAD"/>
    <w:rPr>
      <w:color w:val="605E5C"/>
      <w:shd w:val="clear" w:color="auto" w:fill="E1DFDD"/>
    </w:rPr>
  </w:style>
  <w:style w:type="paragraph" w:styleId="Title">
    <w:name w:val="Title"/>
    <w:basedOn w:val="Normal"/>
    <w:next w:val="Normal"/>
    <w:link w:val="TitleChar"/>
    <w:uiPriority w:val="10"/>
    <w:qFormat/>
    <w:rsid w:val="00970A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AA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C5CD4"/>
    <w:pPr>
      <w:ind w:left="720"/>
      <w:contextualSpacing/>
    </w:pPr>
  </w:style>
  <w:style w:type="character" w:styleId="PlaceholderText">
    <w:name w:val="Placeholder Text"/>
    <w:basedOn w:val="DefaultParagraphFont"/>
    <w:uiPriority w:val="99"/>
    <w:semiHidden/>
    <w:rsid w:val="006E14F4"/>
    <w:rPr>
      <w:color w:val="808080"/>
    </w:rPr>
  </w:style>
  <w:style w:type="paragraph" w:styleId="Subtitle">
    <w:name w:val="Subtitle"/>
    <w:basedOn w:val="Normal"/>
    <w:next w:val="Normal"/>
    <w:link w:val="SubtitleChar"/>
    <w:uiPriority w:val="11"/>
    <w:qFormat/>
    <w:rsid w:val="00CC0F2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C0F29"/>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kument" ma:contentTypeID="0x01010020E42CCC8370BD40813F4318E96852D3" ma:contentTypeVersion="11" ma:contentTypeDescription="Ustvari nov dokument." ma:contentTypeScope="" ma:versionID="412d44b1808e901016769a31ecd3962a">
  <xsd:schema xmlns:xsd="http://www.w3.org/2001/XMLSchema" xmlns:xs="http://www.w3.org/2001/XMLSchema" xmlns:p="http://schemas.microsoft.com/office/2006/metadata/properties" xmlns:ns2="e90e1ea1-0711-4678-886c-27f22de076dd" targetNamespace="http://schemas.microsoft.com/office/2006/metadata/properties" ma:root="true" ma:fieldsID="13253aa545ba0ab5708905d879754057" ns2:_="">
    <xsd:import namespace="e90e1ea1-0711-4678-886c-27f22de076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e1ea1-0711-4678-886c-27f22de07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02BB19-70B3-4C15-BA66-154C01FFC8E4}">
  <ds:schemaRefs>
    <ds:schemaRef ds:uri="http://schemas.openxmlformats.org/officeDocument/2006/bibliography"/>
  </ds:schemaRefs>
</ds:datastoreItem>
</file>

<file path=customXml/itemProps2.xml><?xml version="1.0" encoding="utf-8"?>
<ds:datastoreItem xmlns:ds="http://schemas.openxmlformats.org/officeDocument/2006/customXml" ds:itemID="{9E261F8A-A8E0-4E6B-806B-6ED76A724938}"/>
</file>

<file path=customXml/itemProps3.xml><?xml version="1.0" encoding="utf-8"?>
<ds:datastoreItem xmlns:ds="http://schemas.openxmlformats.org/officeDocument/2006/customXml" ds:itemID="{E9708949-4C26-409E-8C36-837FE80D9F38}"/>
</file>

<file path=customXml/itemProps4.xml><?xml version="1.0" encoding="utf-8"?>
<ds:datastoreItem xmlns:ds="http://schemas.openxmlformats.org/officeDocument/2006/customXml" ds:itemID="{FEB2C6C0-8F91-4456-9CF7-CA62CEEE928C}"/>
</file>

<file path=docProps/app.xml><?xml version="1.0" encoding="utf-8"?>
<Properties xmlns="http://schemas.openxmlformats.org/officeDocument/2006/extended-properties" xmlns:vt="http://schemas.openxmlformats.org/officeDocument/2006/docPropsVTypes">
  <Template>Normal</Template>
  <TotalTime>1909</TotalTime>
  <Pages>5</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Ahsanullah, Danyal</dc:creator>
  <cp:keywords/>
  <dc:description/>
  <cp:lastModifiedBy>Prasanna Rangarajan</cp:lastModifiedBy>
  <cp:revision>8</cp:revision>
  <dcterms:created xsi:type="dcterms:W3CDTF">2021-04-27T16:01:00Z</dcterms:created>
  <dcterms:modified xsi:type="dcterms:W3CDTF">2022-01-24T18:40:00Z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0x01010020E42CCC8370BD40813F4318E96852D3</vt:lpwstr>
  </property>
</Properties>
</file>